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25BA" w14:textId="77777777" w:rsidR="00546A88" w:rsidRPr="00507A7B" w:rsidRDefault="00546A88" w:rsidP="00546A88">
      <w:pPr>
        <w:rPr>
          <w:rFonts w:asciiTheme="minorHAnsi" w:hAnsiTheme="minorHAnsi" w:cstheme="minorHAnsi"/>
        </w:rPr>
      </w:pPr>
    </w:p>
    <w:p w14:paraId="2E343C18" w14:textId="77777777" w:rsidR="00275A41" w:rsidRPr="00507A7B" w:rsidRDefault="00275A41">
      <w:pPr>
        <w:rPr>
          <w:rFonts w:asciiTheme="minorHAnsi" w:hAnsiTheme="minorHAnsi" w:cstheme="minorHAnsi"/>
        </w:rPr>
      </w:pPr>
    </w:p>
    <w:p w14:paraId="24F2315F" w14:textId="77777777" w:rsidR="00275A41" w:rsidRPr="00507A7B" w:rsidRDefault="00275A41">
      <w:pPr>
        <w:rPr>
          <w:rFonts w:asciiTheme="minorHAnsi" w:hAnsiTheme="minorHAnsi" w:cstheme="minorHAnsi"/>
        </w:rPr>
      </w:pPr>
    </w:p>
    <w:p w14:paraId="65A8B13C" w14:textId="77777777" w:rsidR="00D0408D" w:rsidRPr="00507A7B" w:rsidRDefault="00D0408D" w:rsidP="00D0408D">
      <w:pPr>
        <w:pStyle w:val="Heading2"/>
        <w:rPr>
          <w:rFonts w:asciiTheme="minorHAnsi" w:hAnsiTheme="minorHAnsi" w:cstheme="minorHAnsi"/>
          <w:b/>
          <w:bCs/>
          <w:sz w:val="22"/>
          <w:szCs w:val="22"/>
        </w:rPr>
      </w:pPr>
      <w:r w:rsidRPr="00507A7B">
        <w:rPr>
          <w:rFonts w:asciiTheme="minorHAnsi" w:hAnsiTheme="minorHAnsi" w:cstheme="minorHAnsi"/>
          <w:b/>
          <w:bCs/>
          <w:sz w:val="22"/>
          <w:szCs w:val="22"/>
        </w:rPr>
        <w:t>Job Description and Person Specification</w:t>
      </w:r>
    </w:p>
    <w:p w14:paraId="409E20D5" w14:textId="77777777" w:rsidR="00D0408D" w:rsidRPr="00507A7B" w:rsidRDefault="00D0408D" w:rsidP="00D0408D">
      <w:pPr>
        <w:rPr>
          <w:rFonts w:asciiTheme="minorHAnsi" w:hAnsiTheme="minorHAnsi" w:cstheme="minorHAnsi"/>
        </w:rPr>
      </w:pPr>
    </w:p>
    <w:p w14:paraId="0DF1A041" w14:textId="77777777" w:rsidR="00516A54" w:rsidRPr="00507A7B" w:rsidRDefault="00516A54" w:rsidP="00516A54">
      <w:pPr>
        <w:spacing w:before="240" w:after="0" w:line="240" w:lineRule="auto"/>
        <w:rPr>
          <w:rFonts w:asciiTheme="minorHAnsi" w:hAnsiTheme="minorHAnsi" w:cstheme="minorHAnsi"/>
          <w:bCs/>
        </w:rPr>
      </w:pPr>
      <w:r w:rsidRPr="00507A7B">
        <w:rPr>
          <w:rFonts w:asciiTheme="minorHAnsi" w:hAnsiTheme="minorHAnsi" w:cstheme="minorHAnsi"/>
          <w:b/>
        </w:rPr>
        <w:t>Job Title:</w:t>
      </w:r>
      <w:r w:rsidRPr="00507A7B">
        <w:rPr>
          <w:rFonts w:asciiTheme="minorHAnsi" w:hAnsiTheme="minorHAnsi" w:cstheme="minorHAnsi"/>
          <w:bCs/>
        </w:rPr>
        <w:t xml:space="preserve"> Digital Marketing Officer</w:t>
      </w:r>
    </w:p>
    <w:p w14:paraId="099DA4B9" w14:textId="77777777" w:rsidR="00516A54" w:rsidRPr="00507A7B" w:rsidRDefault="00516A54" w:rsidP="00516A54">
      <w:pPr>
        <w:spacing w:before="240" w:after="0" w:line="240" w:lineRule="auto"/>
        <w:rPr>
          <w:rFonts w:asciiTheme="minorHAnsi" w:hAnsiTheme="minorHAnsi" w:cstheme="minorHAnsi"/>
          <w:bCs/>
        </w:rPr>
      </w:pPr>
      <w:r w:rsidRPr="00507A7B">
        <w:rPr>
          <w:rFonts w:asciiTheme="minorHAnsi" w:hAnsiTheme="minorHAnsi" w:cstheme="minorHAnsi"/>
          <w:b/>
        </w:rPr>
        <w:t>Reporting to</w:t>
      </w:r>
      <w:r w:rsidRPr="00507A7B">
        <w:rPr>
          <w:rFonts w:asciiTheme="minorHAnsi" w:hAnsiTheme="minorHAnsi" w:cstheme="minorHAnsi"/>
          <w:bCs/>
        </w:rPr>
        <w:t>: Senior Manager- Strategic Communications</w:t>
      </w:r>
    </w:p>
    <w:p w14:paraId="7FC50F24" w14:textId="77777777" w:rsidR="00516A54" w:rsidRPr="00507A7B" w:rsidRDefault="00516A54" w:rsidP="00516A54">
      <w:pPr>
        <w:spacing w:before="240" w:after="0" w:line="240" w:lineRule="auto"/>
        <w:rPr>
          <w:rFonts w:asciiTheme="minorHAnsi" w:hAnsiTheme="minorHAnsi" w:cstheme="minorHAnsi"/>
          <w:bCs/>
        </w:rPr>
      </w:pPr>
      <w:r w:rsidRPr="00507A7B">
        <w:rPr>
          <w:rFonts w:asciiTheme="minorHAnsi" w:hAnsiTheme="minorHAnsi" w:cstheme="minorHAnsi"/>
          <w:b/>
        </w:rPr>
        <w:t>Salary:</w:t>
      </w:r>
      <w:r w:rsidRPr="00507A7B">
        <w:rPr>
          <w:rFonts w:asciiTheme="minorHAnsi" w:hAnsiTheme="minorHAnsi" w:cstheme="minorHAnsi"/>
          <w:bCs/>
        </w:rPr>
        <w:t xml:space="preserve"> £30,000 - £34,000 (pro-rata) depending on experience</w:t>
      </w:r>
    </w:p>
    <w:p w14:paraId="45E2D249" w14:textId="77777777" w:rsidR="00516A54" w:rsidRPr="00507A7B" w:rsidRDefault="00516A54" w:rsidP="00516A54">
      <w:pPr>
        <w:spacing w:before="240" w:after="0" w:line="240" w:lineRule="auto"/>
        <w:rPr>
          <w:rFonts w:asciiTheme="minorHAnsi" w:hAnsiTheme="minorHAnsi" w:cstheme="minorHAnsi"/>
          <w:bCs/>
        </w:rPr>
      </w:pPr>
      <w:r w:rsidRPr="00507A7B">
        <w:rPr>
          <w:rFonts w:asciiTheme="minorHAnsi" w:hAnsiTheme="minorHAnsi" w:cstheme="minorHAnsi"/>
          <w:b/>
        </w:rPr>
        <w:t>Hours:</w:t>
      </w:r>
      <w:r w:rsidRPr="00507A7B">
        <w:rPr>
          <w:rFonts w:asciiTheme="minorHAnsi" w:hAnsiTheme="minorHAnsi" w:cstheme="minorHAnsi"/>
          <w:bCs/>
        </w:rPr>
        <w:t xml:space="preserve"> Full Time (35 hours). Flexible working options available (minimum 28 hours)</w:t>
      </w:r>
    </w:p>
    <w:p w14:paraId="29AA1E40" w14:textId="77777777" w:rsidR="00516A54" w:rsidRPr="00507A7B" w:rsidRDefault="00516A54" w:rsidP="00516A54">
      <w:pPr>
        <w:spacing w:before="240" w:after="0" w:line="240" w:lineRule="auto"/>
        <w:rPr>
          <w:rFonts w:asciiTheme="minorHAnsi" w:hAnsiTheme="minorHAnsi" w:cstheme="minorHAnsi"/>
          <w:bCs/>
        </w:rPr>
      </w:pPr>
      <w:r w:rsidRPr="00507A7B">
        <w:rPr>
          <w:rFonts w:asciiTheme="minorHAnsi" w:hAnsiTheme="minorHAnsi" w:cstheme="minorHAnsi"/>
          <w:b/>
        </w:rPr>
        <w:t>Holidays:</w:t>
      </w:r>
      <w:r w:rsidRPr="00507A7B">
        <w:rPr>
          <w:rFonts w:asciiTheme="minorHAnsi" w:hAnsiTheme="minorHAnsi" w:cstheme="minorHAnsi"/>
          <w:bCs/>
        </w:rPr>
        <w:t xml:space="preserve"> 37 days, including public holidays (pro-rata)  </w:t>
      </w:r>
    </w:p>
    <w:p w14:paraId="7E574E05" w14:textId="77777777" w:rsidR="00516A54" w:rsidRPr="00507A7B" w:rsidRDefault="00516A54" w:rsidP="00516A54">
      <w:pPr>
        <w:spacing w:before="240" w:after="0" w:line="240" w:lineRule="auto"/>
        <w:rPr>
          <w:rFonts w:asciiTheme="minorHAnsi" w:hAnsiTheme="minorHAnsi" w:cstheme="minorHAnsi"/>
          <w:bCs/>
        </w:rPr>
      </w:pPr>
      <w:r w:rsidRPr="00507A7B">
        <w:rPr>
          <w:rFonts w:asciiTheme="minorHAnsi" w:hAnsiTheme="minorHAnsi" w:cstheme="minorHAnsi"/>
          <w:b/>
        </w:rPr>
        <w:t>Contract:</w:t>
      </w:r>
      <w:r w:rsidRPr="00507A7B">
        <w:rPr>
          <w:rFonts w:asciiTheme="minorHAnsi" w:hAnsiTheme="minorHAnsi" w:cstheme="minorHAnsi"/>
          <w:bCs/>
        </w:rPr>
        <w:t xml:space="preserve"> Permanent</w:t>
      </w:r>
    </w:p>
    <w:p w14:paraId="76590EAC" w14:textId="77777777" w:rsidR="00516A54" w:rsidRPr="00507A7B" w:rsidRDefault="00516A54" w:rsidP="00516A54">
      <w:pPr>
        <w:spacing w:before="240" w:after="0" w:line="240" w:lineRule="auto"/>
        <w:rPr>
          <w:rFonts w:asciiTheme="minorHAnsi" w:hAnsiTheme="minorHAnsi" w:cstheme="minorHAnsi"/>
          <w:bCs/>
        </w:rPr>
      </w:pPr>
      <w:r w:rsidRPr="00507A7B">
        <w:rPr>
          <w:rFonts w:asciiTheme="minorHAnsi" w:hAnsiTheme="minorHAnsi" w:cstheme="minorHAnsi"/>
          <w:b/>
        </w:rPr>
        <w:t>Location:</w:t>
      </w:r>
      <w:r w:rsidRPr="00507A7B">
        <w:rPr>
          <w:rFonts w:asciiTheme="minorHAnsi" w:hAnsiTheme="minorHAnsi" w:cstheme="minorHAnsi"/>
          <w:bCs/>
        </w:rPr>
        <w:t xml:space="preserve"> Hybrid/ Edinburgh (with flexibility to travel through the central belt to events)</w:t>
      </w:r>
    </w:p>
    <w:p w14:paraId="4625CCAB" w14:textId="02074CEB" w:rsidR="0020641A" w:rsidRPr="00507A7B" w:rsidRDefault="0020641A" w:rsidP="00516A54">
      <w:pPr>
        <w:spacing w:before="240" w:after="0" w:line="240" w:lineRule="auto"/>
        <w:rPr>
          <w:rFonts w:asciiTheme="minorHAnsi" w:hAnsiTheme="minorHAnsi" w:cstheme="minorHAnsi"/>
          <w:bCs/>
        </w:rPr>
      </w:pPr>
      <w:r w:rsidRPr="00507A7B">
        <w:rPr>
          <w:rFonts w:asciiTheme="minorHAnsi" w:hAnsiTheme="minorHAnsi" w:cstheme="minorHAnsi"/>
          <w:b/>
        </w:rPr>
        <w:t>Benefits</w:t>
      </w:r>
      <w:r w:rsidRPr="00507A7B">
        <w:rPr>
          <w:rFonts w:asciiTheme="minorHAnsi" w:hAnsiTheme="minorHAnsi" w:cstheme="minorHAnsi"/>
          <w:bCs/>
        </w:rPr>
        <w:t xml:space="preserve">: Flexible working and TOIL Policy• Equipment provided for working from home (laptop, phone, etc.) Opportunities for continuous learning and development • Enhanced sick pay • Enhanced Maternity Benefit • Death in Service benefits • Employer pension (3% employee/6% employer or 4% employee/7% employer) • Cycle to Work Scheme • Recognition agreement with UNISON   </w:t>
      </w:r>
    </w:p>
    <w:p w14:paraId="4F2A27DC" w14:textId="77777777" w:rsidR="0020641A" w:rsidRPr="00507A7B" w:rsidRDefault="0020641A" w:rsidP="00D0408D">
      <w:pPr>
        <w:spacing w:after="0"/>
        <w:ind w:left="2160" w:hanging="2160"/>
        <w:rPr>
          <w:rFonts w:asciiTheme="minorHAnsi" w:hAnsiTheme="minorHAnsi" w:cstheme="minorHAnsi"/>
        </w:rPr>
      </w:pPr>
    </w:p>
    <w:p w14:paraId="4970CA45" w14:textId="77777777" w:rsidR="003A5A37" w:rsidRPr="00507A7B" w:rsidRDefault="003A5A37" w:rsidP="00D0408D">
      <w:pPr>
        <w:spacing w:after="0"/>
        <w:ind w:left="2160" w:hanging="2160"/>
        <w:rPr>
          <w:rFonts w:asciiTheme="minorHAnsi" w:hAnsiTheme="minorHAnsi" w:cstheme="minorHAnsi"/>
        </w:rPr>
      </w:pPr>
    </w:p>
    <w:p w14:paraId="6A4954A6" w14:textId="2E9AE65E" w:rsidR="0020641A" w:rsidRPr="00507A7B" w:rsidRDefault="0020641A" w:rsidP="0020641A">
      <w:pPr>
        <w:rPr>
          <w:rFonts w:asciiTheme="minorHAnsi" w:hAnsiTheme="minorHAnsi" w:cstheme="minorHAnsi"/>
          <w:b/>
          <w:color w:val="420C9D"/>
        </w:rPr>
      </w:pPr>
      <w:r w:rsidRPr="00507A7B">
        <w:rPr>
          <w:rFonts w:asciiTheme="minorHAnsi" w:hAnsiTheme="minorHAnsi" w:cstheme="minorHAnsi"/>
          <w:b/>
          <w:color w:val="420C9D"/>
        </w:rPr>
        <w:t xml:space="preserve">About </w:t>
      </w:r>
      <w:r w:rsidR="00516A54" w:rsidRPr="00507A7B">
        <w:rPr>
          <w:rFonts w:asciiTheme="minorHAnsi" w:hAnsiTheme="minorHAnsi" w:cstheme="minorHAnsi"/>
          <w:b/>
          <w:color w:val="420C9D"/>
        </w:rPr>
        <w:t>the role</w:t>
      </w:r>
    </w:p>
    <w:p w14:paraId="3674AC88" w14:textId="473200AF" w:rsidR="00516A54" w:rsidRPr="00507A7B" w:rsidRDefault="00516A54" w:rsidP="005270D7">
      <w:pPr>
        <w:rPr>
          <w:rFonts w:asciiTheme="minorHAnsi" w:hAnsiTheme="minorHAnsi" w:cstheme="minorHAnsi"/>
          <w:bCs/>
        </w:rPr>
      </w:pPr>
      <w:r w:rsidRPr="00507A7B">
        <w:rPr>
          <w:rFonts w:asciiTheme="minorHAnsi" w:hAnsiTheme="minorHAnsi" w:cstheme="minorHAnsi"/>
          <w:bCs/>
        </w:rPr>
        <w:t>This is an exciting opportunity to shape how Waverley Care engages supporters online while playing a central role in growing our fundraising impact. You’ll lead on creating innovative, engaging, and data</w:t>
      </w:r>
      <w:r w:rsidR="00EA4DD7">
        <w:rPr>
          <w:rFonts w:asciiTheme="minorHAnsi" w:hAnsiTheme="minorHAnsi" w:cstheme="minorHAnsi"/>
          <w:bCs/>
        </w:rPr>
        <w:t>-</w:t>
      </w:r>
      <w:r w:rsidRPr="00507A7B">
        <w:rPr>
          <w:rFonts w:asciiTheme="minorHAnsi" w:hAnsiTheme="minorHAnsi" w:cstheme="minorHAnsi"/>
          <w:bCs/>
        </w:rPr>
        <w:t>driven digital campaigns that inspire people to support our mission and ensure more people across Scotland can access the help they need.</w:t>
      </w:r>
    </w:p>
    <w:p w14:paraId="23478441" w14:textId="441CB5D0" w:rsidR="00516A54" w:rsidRPr="00507A7B" w:rsidRDefault="00516A54" w:rsidP="005270D7">
      <w:pPr>
        <w:rPr>
          <w:rFonts w:asciiTheme="minorHAnsi" w:hAnsiTheme="minorHAnsi" w:cstheme="minorHAnsi"/>
          <w:bCs/>
        </w:rPr>
      </w:pPr>
      <w:r w:rsidRPr="00507A7B">
        <w:rPr>
          <w:rFonts w:asciiTheme="minorHAnsi" w:hAnsiTheme="minorHAnsi" w:cstheme="minorHAnsi"/>
          <w:bCs/>
        </w:rPr>
        <w:t>Part of the Marketing &amp; Communications Team, you’ll work closely with Fundraising colleagues to design and deliver campaigns that build awareness, generate income, and strengthen supporter relationships. This role is ideal for someone who combines creativity with analytical thinking, a natural storyteller who can bring our cause to life online, while also using data and insights to refine and improve performance. As part of our small but ambitious team, you’ll have the opportunity to experiment with new approaches, shape how we connect with audiences, and directly contribute to achieving zero new HIV transmission in Scotland by 2030.</w:t>
      </w:r>
    </w:p>
    <w:p w14:paraId="43D9E68B" w14:textId="77777777" w:rsidR="00516A54" w:rsidRPr="00507A7B" w:rsidRDefault="00516A54" w:rsidP="005270D7">
      <w:pPr>
        <w:rPr>
          <w:rFonts w:asciiTheme="minorHAnsi" w:hAnsiTheme="minorHAnsi" w:cstheme="minorHAnsi"/>
          <w:bCs/>
        </w:rPr>
      </w:pPr>
    </w:p>
    <w:p w14:paraId="02835F1F" w14:textId="09A96D7C" w:rsidR="005270D7" w:rsidRPr="00507A7B" w:rsidRDefault="00516A54" w:rsidP="005270D7">
      <w:pPr>
        <w:rPr>
          <w:rFonts w:asciiTheme="minorHAnsi" w:hAnsiTheme="minorHAnsi" w:cstheme="minorHAnsi"/>
          <w:b/>
          <w:bCs/>
        </w:rPr>
      </w:pPr>
      <w:r w:rsidRPr="00507A7B">
        <w:rPr>
          <w:rFonts w:asciiTheme="minorHAnsi" w:hAnsiTheme="minorHAnsi" w:cstheme="minorHAnsi"/>
          <w:bCs/>
        </w:rPr>
        <w:t xml:space="preserve">   </w:t>
      </w:r>
    </w:p>
    <w:p w14:paraId="011644CD" w14:textId="77777777" w:rsidR="00D0408D" w:rsidRPr="00507A7B" w:rsidRDefault="00D0408D" w:rsidP="00D0408D">
      <w:pPr>
        <w:spacing w:after="0" w:line="240" w:lineRule="auto"/>
        <w:textAlignment w:val="baseline"/>
        <w:rPr>
          <w:rFonts w:asciiTheme="minorHAnsi" w:eastAsia="Times New Roman" w:hAnsiTheme="minorHAnsi" w:cstheme="minorHAnsi"/>
          <w:lang w:eastAsia="en-GB"/>
        </w:rPr>
      </w:pPr>
    </w:p>
    <w:p w14:paraId="629F6927" w14:textId="77777777" w:rsidR="003930BC" w:rsidRPr="00507A7B" w:rsidRDefault="003930BC" w:rsidP="003930BC">
      <w:pPr>
        <w:spacing w:line="247" w:lineRule="auto"/>
        <w:rPr>
          <w:rFonts w:asciiTheme="minorHAnsi" w:hAnsiTheme="minorHAnsi" w:cstheme="minorHAnsi"/>
        </w:rPr>
      </w:pPr>
    </w:p>
    <w:p w14:paraId="4FCC8019" w14:textId="77777777" w:rsidR="00A42772" w:rsidRPr="00507A7B" w:rsidRDefault="00A42772" w:rsidP="003930BC">
      <w:pPr>
        <w:spacing w:line="247" w:lineRule="auto"/>
        <w:rPr>
          <w:rFonts w:asciiTheme="minorHAnsi" w:hAnsiTheme="minorHAnsi" w:cstheme="minorHAnsi"/>
        </w:rPr>
      </w:pPr>
    </w:p>
    <w:p w14:paraId="31D80404" w14:textId="77777777" w:rsidR="005270D7" w:rsidRPr="00507A7B" w:rsidRDefault="005270D7" w:rsidP="0020641A">
      <w:pPr>
        <w:rPr>
          <w:rFonts w:asciiTheme="minorHAnsi" w:hAnsiTheme="minorHAnsi" w:cstheme="minorHAnsi"/>
          <w:bCs/>
        </w:rPr>
      </w:pPr>
    </w:p>
    <w:p w14:paraId="230030AC" w14:textId="5CD498CD" w:rsidR="00516A54" w:rsidRPr="00507A7B" w:rsidRDefault="00516A54" w:rsidP="00516A54">
      <w:pPr>
        <w:rPr>
          <w:rFonts w:asciiTheme="minorHAnsi" w:hAnsiTheme="minorHAnsi" w:cstheme="minorHAnsi"/>
          <w:b/>
          <w:color w:val="420C9D"/>
        </w:rPr>
      </w:pPr>
      <w:r w:rsidRPr="00507A7B">
        <w:rPr>
          <w:rFonts w:asciiTheme="minorHAnsi" w:hAnsiTheme="minorHAnsi" w:cstheme="minorHAnsi"/>
          <w:b/>
          <w:color w:val="420C9D"/>
        </w:rPr>
        <w:t>About you</w:t>
      </w:r>
      <w:r w:rsidRPr="00507A7B">
        <w:rPr>
          <w:rFonts w:asciiTheme="minorHAnsi" w:hAnsiTheme="minorHAnsi" w:cstheme="minorHAnsi"/>
          <w:b/>
          <w:color w:val="420C9D"/>
        </w:rPr>
        <w:t>:</w:t>
      </w:r>
    </w:p>
    <w:p w14:paraId="38A42652" w14:textId="77777777" w:rsidR="00516A54" w:rsidRPr="00507A7B" w:rsidRDefault="00516A54" w:rsidP="0020641A">
      <w:pPr>
        <w:rPr>
          <w:rFonts w:asciiTheme="minorHAnsi" w:hAnsiTheme="minorHAnsi" w:cstheme="minorHAnsi"/>
          <w:bCs/>
          <w:color w:val="000000" w:themeColor="text1"/>
        </w:rPr>
      </w:pPr>
      <w:r w:rsidRPr="00507A7B">
        <w:rPr>
          <w:rFonts w:asciiTheme="minorHAnsi" w:hAnsiTheme="minorHAnsi" w:cstheme="minorHAnsi"/>
          <w:bCs/>
          <w:color w:val="000000" w:themeColor="text1"/>
        </w:rPr>
        <w:t xml:space="preserve">You’re a confident communicator and creative thinker with a passion for digital engagement and storytelling that motivates people to </w:t>
      </w:r>
      <w:proofErr w:type="gramStart"/>
      <w:r w:rsidRPr="00507A7B">
        <w:rPr>
          <w:rFonts w:asciiTheme="minorHAnsi" w:hAnsiTheme="minorHAnsi" w:cstheme="minorHAnsi"/>
          <w:bCs/>
          <w:color w:val="000000" w:themeColor="text1"/>
        </w:rPr>
        <w:t>take action</w:t>
      </w:r>
      <w:proofErr w:type="gramEnd"/>
      <w:r w:rsidRPr="00507A7B">
        <w:rPr>
          <w:rFonts w:asciiTheme="minorHAnsi" w:hAnsiTheme="minorHAnsi" w:cstheme="minorHAnsi"/>
          <w:bCs/>
          <w:color w:val="000000" w:themeColor="text1"/>
        </w:rPr>
        <w:t xml:space="preserve">. Organised and detail-oriented, you thrive in a busy environment and enjoy working collaboratively with colleagues across marketing &amp; communications, fundraising and service delivery. </w:t>
      </w:r>
    </w:p>
    <w:p w14:paraId="32AD508C" w14:textId="77777777" w:rsidR="00516A54" w:rsidRPr="00507A7B" w:rsidRDefault="00516A54" w:rsidP="0020641A">
      <w:pPr>
        <w:rPr>
          <w:rFonts w:asciiTheme="minorHAnsi" w:hAnsiTheme="minorHAnsi" w:cstheme="minorHAnsi"/>
          <w:bCs/>
          <w:color w:val="000000" w:themeColor="text1"/>
        </w:rPr>
      </w:pPr>
      <w:r w:rsidRPr="00507A7B">
        <w:rPr>
          <w:rFonts w:asciiTheme="minorHAnsi" w:hAnsiTheme="minorHAnsi" w:cstheme="minorHAnsi"/>
          <w:bCs/>
          <w:color w:val="000000" w:themeColor="text1"/>
        </w:rPr>
        <w:t xml:space="preserve">You’ll bring hands-on experience in setting up, managing, and reviewing digital campaigns, with skills spanning website CMS (ideally WordPress), email marketing/CRM platforms, social media management, and SEO/analytics. You’re comfortable using data to inform decisions and are always looking for opportunities to test, learn, and optimise performance. </w:t>
      </w:r>
    </w:p>
    <w:p w14:paraId="4647F549" w14:textId="3DF7DEEE" w:rsidR="00516A54" w:rsidRPr="00507A7B" w:rsidRDefault="00516A54" w:rsidP="0020641A">
      <w:pPr>
        <w:rPr>
          <w:rFonts w:asciiTheme="minorHAnsi" w:hAnsiTheme="minorHAnsi" w:cstheme="minorHAnsi"/>
          <w:bCs/>
          <w:color w:val="000000" w:themeColor="text1"/>
        </w:rPr>
      </w:pPr>
      <w:r w:rsidRPr="00507A7B">
        <w:rPr>
          <w:rFonts w:asciiTheme="minorHAnsi" w:hAnsiTheme="minorHAnsi" w:cstheme="minorHAnsi"/>
          <w:bCs/>
          <w:color w:val="000000" w:themeColor="text1"/>
        </w:rPr>
        <w:t>Above all, you’re proactive, adaptable, and motivated by impact. You can balance competing deadlines without losing sight of the bigger picture: using digital marketing to grow Waverley Care’s fundraising and help ensure that anyone affected by HIV or hepatitis C can access the support they need.</w:t>
      </w:r>
    </w:p>
    <w:p w14:paraId="158869AC" w14:textId="77777777" w:rsidR="00516A54" w:rsidRPr="00507A7B" w:rsidRDefault="00516A54" w:rsidP="0020641A">
      <w:pPr>
        <w:rPr>
          <w:rFonts w:asciiTheme="minorHAnsi" w:hAnsiTheme="minorHAnsi" w:cstheme="minorHAnsi"/>
          <w:b/>
          <w:color w:val="420C9D"/>
        </w:rPr>
      </w:pPr>
    </w:p>
    <w:p w14:paraId="2AF66BF1" w14:textId="2D4AAC39" w:rsidR="0020641A" w:rsidRPr="00507A7B" w:rsidRDefault="0020641A" w:rsidP="0020641A">
      <w:pPr>
        <w:rPr>
          <w:rFonts w:asciiTheme="minorHAnsi" w:hAnsiTheme="minorHAnsi" w:cstheme="minorHAnsi"/>
          <w:b/>
          <w:color w:val="420C9D"/>
        </w:rPr>
      </w:pPr>
      <w:r w:rsidRPr="00507A7B">
        <w:rPr>
          <w:rFonts w:asciiTheme="minorHAnsi" w:hAnsiTheme="minorHAnsi" w:cstheme="minorHAnsi"/>
          <w:b/>
          <w:color w:val="420C9D"/>
        </w:rPr>
        <w:t>Responsibilities include:</w:t>
      </w:r>
    </w:p>
    <w:p w14:paraId="570E50F7" w14:textId="77777777"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Collaborate with the Fundraising Team to design and deliver digital marketing strategies that drive lead generation, event sign-ups, and supporter engagement.</w:t>
      </w:r>
    </w:p>
    <w:p w14:paraId="61618C3B" w14:textId="3D50926E"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 xml:space="preserve">Produce engaging, high-quality content for websites, blogs, social media, and email campaigns that highlight Waverley Care’s impact and motivates supporters to </w:t>
      </w:r>
      <w:proofErr w:type="gramStart"/>
      <w:r w:rsidRPr="00507A7B">
        <w:rPr>
          <w:rFonts w:asciiTheme="minorHAnsi" w:hAnsiTheme="minorHAnsi" w:cstheme="minorHAnsi"/>
          <w:bCs/>
          <w:color w:val="000000" w:themeColor="text1"/>
        </w:rPr>
        <w:t>take action</w:t>
      </w:r>
      <w:proofErr w:type="gramEnd"/>
      <w:r w:rsidRPr="00507A7B">
        <w:rPr>
          <w:rFonts w:asciiTheme="minorHAnsi" w:hAnsiTheme="minorHAnsi" w:cstheme="minorHAnsi"/>
          <w:bCs/>
          <w:color w:val="000000" w:themeColor="text1"/>
        </w:rPr>
        <w:t>.</w:t>
      </w:r>
    </w:p>
    <w:p w14:paraId="62AF20C2" w14:textId="5B44E6C0"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 xml:space="preserve">Work closely with colleagues across fundraising and the Health Improvement Team to source powerful stories and ensure messaging is authentic, accurate, and </w:t>
      </w:r>
      <w:proofErr w:type="gramStart"/>
      <w:r w:rsidRPr="00507A7B">
        <w:rPr>
          <w:rFonts w:asciiTheme="minorHAnsi" w:hAnsiTheme="minorHAnsi" w:cstheme="minorHAnsi"/>
          <w:bCs/>
          <w:color w:val="000000" w:themeColor="text1"/>
        </w:rPr>
        <w:t>impact-driven</w:t>
      </w:r>
      <w:proofErr w:type="gramEnd"/>
      <w:r w:rsidRPr="00507A7B">
        <w:rPr>
          <w:rFonts w:asciiTheme="minorHAnsi" w:hAnsiTheme="minorHAnsi" w:cstheme="minorHAnsi"/>
          <w:bCs/>
          <w:color w:val="000000" w:themeColor="text1"/>
        </w:rPr>
        <w:t>.</w:t>
      </w:r>
    </w:p>
    <w:p w14:paraId="58DD8CB3" w14:textId="444994D8"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 xml:space="preserve">Attend fundraising challenges and events (which may take place outside normal office hours) to capture, create, and share compelling digital content in real time. </w:t>
      </w:r>
    </w:p>
    <w:p w14:paraId="285CE814" w14:textId="1E58014D"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Manage and grow Waverley Care’s digital presence across multiple platforms, ensuring campaigns reach the right audiences and achieve fundraising and engagement goals.</w:t>
      </w:r>
    </w:p>
    <w:p w14:paraId="27743AD0" w14:textId="4A1B0EF8"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Foster online relationships with donors, supporters, and partners, including donor acknowledgements and interactive engagement on social media.</w:t>
      </w:r>
    </w:p>
    <w:p w14:paraId="1105A670" w14:textId="1112F84E"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Work with the Individual Giving Manager, Marketing &amp; Communications Team, and external agencies to plan and execute individual giving campaigns that deliver measurable results.</w:t>
      </w:r>
    </w:p>
    <w:p w14:paraId="3B871864" w14:textId="6290BEF1"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 xml:space="preserve">Implement effective SEO strategies to increase </w:t>
      </w:r>
      <w:r w:rsidR="00EA4DD7">
        <w:rPr>
          <w:rFonts w:asciiTheme="minorHAnsi" w:hAnsiTheme="minorHAnsi" w:cstheme="minorHAnsi"/>
          <w:bCs/>
          <w:color w:val="000000" w:themeColor="text1"/>
        </w:rPr>
        <w:t xml:space="preserve">the </w:t>
      </w:r>
      <w:r w:rsidRPr="00507A7B">
        <w:rPr>
          <w:rFonts w:asciiTheme="minorHAnsi" w:hAnsiTheme="minorHAnsi" w:cstheme="minorHAnsi"/>
          <w:bCs/>
          <w:color w:val="000000" w:themeColor="text1"/>
        </w:rPr>
        <w:t>visibility of fundraising initiatives and manage Google Grants campaigns to optimise reach.</w:t>
      </w:r>
    </w:p>
    <w:p w14:paraId="779B5AD7" w14:textId="425A705D"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Use analytics tools to monitor website and campaign performance, track user behaviour, and provide actionable insights to improve digital fundraising outcomes.</w:t>
      </w:r>
    </w:p>
    <w:p w14:paraId="72D9D814" w14:textId="70818283"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Explore and test new digital platforms, tools, and approaches to maximise supporter reach and fundraising opportunities.</w:t>
      </w:r>
    </w:p>
    <w:p w14:paraId="78CF6DD3" w14:textId="4CEF455B"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Ensure all digital activity complies with fundraising regulations, GDPR, and digital marketing best practices.</w:t>
      </w:r>
    </w:p>
    <w:p w14:paraId="1C456B7C" w14:textId="735A69E7" w:rsidR="00516A54" w:rsidRPr="00507A7B" w:rsidRDefault="00516A54" w:rsidP="00516A54">
      <w:pPr>
        <w:pStyle w:val="ListParagraph"/>
        <w:numPr>
          <w:ilvl w:val="0"/>
          <w:numId w:val="26"/>
        </w:numPr>
        <w:rPr>
          <w:rFonts w:asciiTheme="minorHAnsi" w:hAnsiTheme="minorHAnsi" w:cstheme="minorHAnsi"/>
          <w:bCs/>
          <w:color w:val="000000" w:themeColor="text1"/>
        </w:rPr>
      </w:pPr>
      <w:r w:rsidRPr="00507A7B">
        <w:rPr>
          <w:rFonts w:asciiTheme="minorHAnsi" w:hAnsiTheme="minorHAnsi" w:cstheme="minorHAnsi"/>
          <w:bCs/>
          <w:color w:val="000000" w:themeColor="text1"/>
        </w:rPr>
        <w:t>Ensure all digital content is consistent with Waverley Care’s brand, tone of voice, and values - helping to challenge stigma, promote inclusivity, and share positive stories.</w:t>
      </w:r>
    </w:p>
    <w:p w14:paraId="2D0089C8" w14:textId="77777777" w:rsidR="005270D7" w:rsidRPr="00507A7B" w:rsidRDefault="005270D7" w:rsidP="005270D7">
      <w:pPr>
        <w:pStyle w:val="ListParagraph"/>
        <w:rPr>
          <w:rFonts w:asciiTheme="minorHAnsi" w:hAnsiTheme="minorHAnsi" w:cstheme="minorHAnsi"/>
        </w:rPr>
      </w:pPr>
    </w:p>
    <w:p w14:paraId="4911052E" w14:textId="77777777" w:rsidR="005270D7" w:rsidRPr="00507A7B" w:rsidRDefault="005270D7" w:rsidP="005270D7">
      <w:pPr>
        <w:pStyle w:val="Default"/>
        <w:rPr>
          <w:rFonts w:asciiTheme="minorHAnsi" w:hAnsiTheme="minorHAnsi" w:cstheme="minorHAnsi"/>
          <w:sz w:val="22"/>
          <w:szCs w:val="22"/>
        </w:rPr>
      </w:pPr>
    </w:p>
    <w:p w14:paraId="45458200" w14:textId="77777777" w:rsidR="005270D7" w:rsidRPr="00507A7B" w:rsidRDefault="005270D7" w:rsidP="005270D7">
      <w:pPr>
        <w:pStyle w:val="Default"/>
        <w:rPr>
          <w:rFonts w:asciiTheme="minorHAnsi" w:hAnsiTheme="minorHAnsi" w:cstheme="minorHAnsi"/>
          <w:sz w:val="22"/>
          <w:szCs w:val="22"/>
        </w:rPr>
      </w:pPr>
    </w:p>
    <w:p w14:paraId="094A7467" w14:textId="77777777" w:rsidR="005270D7" w:rsidRPr="00507A7B" w:rsidRDefault="005270D7" w:rsidP="005270D7">
      <w:pPr>
        <w:pStyle w:val="Default"/>
        <w:rPr>
          <w:rFonts w:asciiTheme="minorHAnsi" w:hAnsiTheme="minorHAnsi" w:cstheme="minorHAnsi"/>
          <w:sz w:val="22"/>
          <w:szCs w:val="22"/>
        </w:rPr>
      </w:pPr>
    </w:p>
    <w:p w14:paraId="7086D11F" w14:textId="77777777" w:rsidR="005270D7" w:rsidRPr="00507A7B" w:rsidRDefault="005270D7" w:rsidP="005270D7">
      <w:pPr>
        <w:pStyle w:val="Default"/>
        <w:rPr>
          <w:rFonts w:asciiTheme="minorHAnsi" w:hAnsiTheme="minorHAnsi" w:cstheme="minorHAnsi"/>
          <w:sz w:val="22"/>
          <w:szCs w:val="22"/>
        </w:rPr>
      </w:pPr>
    </w:p>
    <w:p w14:paraId="5B97E5BE" w14:textId="77777777" w:rsidR="005270D7" w:rsidRPr="00507A7B" w:rsidRDefault="005270D7" w:rsidP="005270D7">
      <w:pPr>
        <w:pStyle w:val="Default"/>
        <w:rPr>
          <w:rFonts w:asciiTheme="minorHAnsi" w:hAnsiTheme="minorHAnsi" w:cstheme="minorHAnsi"/>
          <w:sz w:val="22"/>
          <w:szCs w:val="22"/>
        </w:rPr>
      </w:pPr>
    </w:p>
    <w:p w14:paraId="262C0C03" w14:textId="77777777" w:rsidR="005270D7" w:rsidRPr="00507A7B" w:rsidRDefault="005270D7" w:rsidP="007A722C">
      <w:pPr>
        <w:rPr>
          <w:rFonts w:asciiTheme="minorHAnsi" w:hAnsiTheme="minorHAnsi" w:cstheme="minorHAnsi"/>
          <w:bCs/>
        </w:rPr>
      </w:pPr>
    </w:p>
    <w:p w14:paraId="65CD798F" w14:textId="0199BDC0" w:rsidR="008A0DDE" w:rsidRPr="00507A7B" w:rsidRDefault="008A0DDE" w:rsidP="00553BD3">
      <w:pPr>
        <w:rPr>
          <w:rFonts w:asciiTheme="minorHAnsi" w:hAnsiTheme="minorHAnsi" w:cstheme="minorHAnsi"/>
          <w:b/>
          <w:bCs/>
        </w:rPr>
      </w:pPr>
      <w:r w:rsidRPr="00507A7B">
        <w:rPr>
          <w:rFonts w:asciiTheme="minorHAnsi" w:hAnsiTheme="minorHAnsi" w:cstheme="minorHAnsi"/>
          <w:b/>
          <w:bCs/>
        </w:rPr>
        <w:t>Person Specification</w:t>
      </w:r>
    </w:p>
    <w:tbl>
      <w:tblPr>
        <w:tblStyle w:val="TableGrid"/>
        <w:tblW w:w="9493" w:type="dxa"/>
        <w:tblLook w:val="04A0" w:firstRow="1" w:lastRow="0" w:firstColumn="1" w:lastColumn="0" w:noHBand="0" w:noVBand="1"/>
      </w:tblPr>
      <w:tblGrid>
        <w:gridCol w:w="6926"/>
        <w:gridCol w:w="1270"/>
        <w:gridCol w:w="1297"/>
      </w:tblGrid>
      <w:tr w:rsidR="00A87F3F" w:rsidRPr="00507A7B" w14:paraId="613D6C12" w14:textId="77777777" w:rsidTr="005270D7">
        <w:trPr>
          <w:trHeight w:val="340"/>
        </w:trPr>
        <w:tc>
          <w:tcPr>
            <w:tcW w:w="6926" w:type="dxa"/>
            <w:vAlign w:val="center"/>
          </w:tcPr>
          <w:p w14:paraId="1837AF97" w14:textId="77777777" w:rsidR="00A87F3F" w:rsidRPr="00507A7B" w:rsidRDefault="00A87F3F" w:rsidP="00D45AD1">
            <w:pPr>
              <w:rPr>
                <w:rFonts w:asciiTheme="minorHAnsi" w:hAnsiTheme="minorHAnsi" w:cstheme="minorHAnsi"/>
                <w:b/>
                <w:bCs/>
              </w:rPr>
            </w:pPr>
            <w:r w:rsidRPr="00507A7B">
              <w:rPr>
                <w:rFonts w:asciiTheme="minorHAnsi" w:hAnsiTheme="minorHAnsi" w:cstheme="minorHAnsi"/>
                <w:b/>
                <w:bCs/>
              </w:rPr>
              <w:t>Skills and Experience</w:t>
            </w:r>
          </w:p>
        </w:tc>
        <w:tc>
          <w:tcPr>
            <w:tcW w:w="1270" w:type="dxa"/>
            <w:vAlign w:val="center"/>
          </w:tcPr>
          <w:p w14:paraId="2B57F618" w14:textId="77777777" w:rsidR="00A87F3F" w:rsidRPr="00507A7B" w:rsidRDefault="00A87F3F" w:rsidP="00D45AD1">
            <w:pPr>
              <w:rPr>
                <w:rFonts w:asciiTheme="minorHAnsi" w:hAnsiTheme="minorHAnsi" w:cstheme="minorHAnsi"/>
                <w:b/>
                <w:bCs/>
              </w:rPr>
            </w:pPr>
            <w:r w:rsidRPr="00507A7B">
              <w:rPr>
                <w:rFonts w:asciiTheme="minorHAnsi" w:hAnsiTheme="minorHAnsi" w:cstheme="minorHAnsi"/>
                <w:b/>
                <w:bCs/>
              </w:rPr>
              <w:t>Essential</w:t>
            </w:r>
          </w:p>
        </w:tc>
        <w:tc>
          <w:tcPr>
            <w:tcW w:w="1297" w:type="dxa"/>
            <w:vAlign w:val="center"/>
          </w:tcPr>
          <w:p w14:paraId="6888C012" w14:textId="77777777" w:rsidR="00A87F3F" w:rsidRPr="00507A7B" w:rsidRDefault="00A87F3F" w:rsidP="00D45AD1">
            <w:pPr>
              <w:rPr>
                <w:rFonts w:asciiTheme="minorHAnsi" w:hAnsiTheme="minorHAnsi" w:cstheme="minorHAnsi"/>
                <w:b/>
                <w:bCs/>
              </w:rPr>
            </w:pPr>
            <w:r w:rsidRPr="00507A7B">
              <w:rPr>
                <w:rFonts w:asciiTheme="minorHAnsi" w:hAnsiTheme="minorHAnsi" w:cstheme="minorHAnsi"/>
                <w:b/>
                <w:bCs/>
              </w:rPr>
              <w:t>Desirable</w:t>
            </w:r>
          </w:p>
        </w:tc>
      </w:tr>
      <w:tr w:rsidR="00A87F3F" w:rsidRPr="00507A7B" w14:paraId="757E8DF9" w14:textId="77777777" w:rsidTr="005270D7">
        <w:trPr>
          <w:trHeight w:val="340"/>
        </w:trPr>
        <w:tc>
          <w:tcPr>
            <w:tcW w:w="6926" w:type="dxa"/>
            <w:vAlign w:val="center"/>
          </w:tcPr>
          <w:p w14:paraId="0C67E035" w14:textId="7F257501" w:rsidR="00A87F3F" w:rsidRPr="00507A7B" w:rsidRDefault="00507A7B" w:rsidP="0020641A">
            <w:pPr>
              <w:spacing w:line="278" w:lineRule="auto"/>
              <w:rPr>
                <w:rFonts w:asciiTheme="minorHAnsi" w:hAnsiTheme="minorHAnsi" w:cstheme="minorHAnsi"/>
              </w:rPr>
            </w:pPr>
            <w:r>
              <w:rPr>
                <w:rFonts w:asciiTheme="minorHAnsi" w:hAnsiTheme="minorHAnsi" w:cstheme="minorHAnsi"/>
              </w:rPr>
              <w:t>E</w:t>
            </w:r>
            <w:r w:rsidRPr="00507A7B">
              <w:rPr>
                <w:rFonts w:asciiTheme="minorHAnsi" w:hAnsiTheme="minorHAnsi" w:cstheme="minorHAnsi"/>
              </w:rPr>
              <w:t>xceptional written and verbal communication skills, with the ability to create compelling content across multiple platforms.</w:t>
            </w:r>
          </w:p>
        </w:tc>
        <w:tc>
          <w:tcPr>
            <w:tcW w:w="1270" w:type="dxa"/>
            <w:vAlign w:val="center"/>
          </w:tcPr>
          <w:p w14:paraId="081119CA"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13170745" w14:textId="77777777" w:rsidR="00A87F3F" w:rsidRPr="00507A7B" w:rsidRDefault="00A87F3F" w:rsidP="00D45AD1">
            <w:pPr>
              <w:rPr>
                <w:rFonts w:asciiTheme="minorHAnsi" w:hAnsiTheme="minorHAnsi" w:cstheme="minorHAnsi"/>
              </w:rPr>
            </w:pPr>
          </w:p>
        </w:tc>
      </w:tr>
      <w:tr w:rsidR="00A87F3F" w:rsidRPr="00507A7B" w14:paraId="4A88C3CD" w14:textId="77777777" w:rsidTr="005270D7">
        <w:trPr>
          <w:trHeight w:val="340"/>
        </w:trPr>
        <w:tc>
          <w:tcPr>
            <w:tcW w:w="6926" w:type="dxa"/>
            <w:vAlign w:val="center"/>
          </w:tcPr>
          <w:p w14:paraId="1319743C" w14:textId="495EEA9F" w:rsidR="00A87F3F" w:rsidRPr="00507A7B" w:rsidRDefault="00507A7B" w:rsidP="0020641A">
            <w:pPr>
              <w:spacing w:line="278" w:lineRule="auto"/>
              <w:rPr>
                <w:rFonts w:asciiTheme="minorHAnsi" w:hAnsiTheme="minorHAnsi" w:cstheme="minorHAnsi"/>
              </w:rPr>
            </w:pPr>
            <w:r>
              <w:rPr>
                <w:rFonts w:asciiTheme="minorHAnsi" w:hAnsiTheme="minorHAnsi" w:cstheme="minorHAnsi"/>
              </w:rPr>
              <w:t>St</w:t>
            </w:r>
            <w:r w:rsidRPr="00507A7B">
              <w:rPr>
                <w:rFonts w:asciiTheme="minorHAnsi" w:hAnsiTheme="minorHAnsi" w:cstheme="minorHAnsi"/>
              </w:rPr>
              <w:t>rong interpersonal skills, with the ability to develop and manage stakeholder relationships with sensitivity, care, and respect.</w:t>
            </w:r>
          </w:p>
        </w:tc>
        <w:tc>
          <w:tcPr>
            <w:tcW w:w="1270" w:type="dxa"/>
            <w:vAlign w:val="center"/>
          </w:tcPr>
          <w:p w14:paraId="528CCF21" w14:textId="6E140AAF" w:rsidR="00A87F3F" w:rsidRPr="00507A7B" w:rsidRDefault="00FF5E41"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7EF2FAB4" w14:textId="270F8D21" w:rsidR="00A87F3F" w:rsidRPr="00507A7B" w:rsidRDefault="00A87F3F" w:rsidP="00D45AD1">
            <w:pPr>
              <w:rPr>
                <w:rFonts w:asciiTheme="minorHAnsi" w:hAnsiTheme="minorHAnsi" w:cstheme="minorHAnsi"/>
              </w:rPr>
            </w:pPr>
          </w:p>
        </w:tc>
      </w:tr>
      <w:tr w:rsidR="00A87F3F" w:rsidRPr="00507A7B" w14:paraId="54E73F6F" w14:textId="77777777" w:rsidTr="005270D7">
        <w:trPr>
          <w:trHeight w:val="340"/>
        </w:trPr>
        <w:tc>
          <w:tcPr>
            <w:tcW w:w="6926" w:type="dxa"/>
            <w:vAlign w:val="center"/>
          </w:tcPr>
          <w:p w14:paraId="7BCC6569" w14:textId="61505FBF" w:rsidR="00A87F3F" w:rsidRPr="00507A7B" w:rsidRDefault="00507A7B" w:rsidP="0020641A">
            <w:pPr>
              <w:spacing w:line="278" w:lineRule="auto"/>
              <w:rPr>
                <w:rFonts w:asciiTheme="minorHAnsi" w:hAnsiTheme="minorHAnsi" w:cstheme="minorHAnsi"/>
              </w:rPr>
            </w:pPr>
            <w:r w:rsidRPr="00507A7B">
              <w:rPr>
                <w:rFonts w:asciiTheme="minorHAnsi" w:hAnsiTheme="minorHAnsi" w:cstheme="minorHAnsi"/>
              </w:rPr>
              <w:t>Excellent organisational and project management skills, with the ability to multitask, prioritise effectively, and meet deadlines.</w:t>
            </w:r>
          </w:p>
        </w:tc>
        <w:tc>
          <w:tcPr>
            <w:tcW w:w="1270" w:type="dxa"/>
            <w:vAlign w:val="center"/>
          </w:tcPr>
          <w:p w14:paraId="6B5B7A75"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2F75CA86" w14:textId="77777777" w:rsidR="00A87F3F" w:rsidRPr="00507A7B" w:rsidRDefault="00A87F3F" w:rsidP="00D45AD1">
            <w:pPr>
              <w:rPr>
                <w:rFonts w:asciiTheme="minorHAnsi" w:hAnsiTheme="minorHAnsi" w:cstheme="minorHAnsi"/>
              </w:rPr>
            </w:pPr>
          </w:p>
        </w:tc>
      </w:tr>
      <w:tr w:rsidR="00A87F3F" w:rsidRPr="00507A7B" w14:paraId="6672BE26" w14:textId="77777777" w:rsidTr="005270D7">
        <w:trPr>
          <w:trHeight w:val="340"/>
        </w:trPr>
        <w:tc>
          <w:tcPr>
            <w:tcW w:w="6926" w:type="dxa"/>
            <w:vAlign w:val="center"/>
          </w:tcPr>
          <w:p w14:paraId="46796D79" w14:textId="732038E3" w:rsidR="00A87F3F" w:rsidRPr="00507A7B" w:rsidRDefault="00507A7B" w:rsidP="0020641A">
            <w:pPr>
              <w:spacing w:line="278" w:lineRule="auto"/>
              <w:rPr>
                <w:rFonts w:asciiTheme="minorHAnsi" w:hAnsiTheme="minorHAnsi" w:cstheme="minorHAnsi"/>
              </w:rPr>
            </w:pPr>
            <w:r w:rsidRPr="00507A7B">
              <w:rPr>
                <w:rFonts w:asciiTheme="minorHAnsi" w:hAnsiTheme="minorHAnsi" w:cstheme="minorHAnsi"/>
              </w:rPr>
              <w:t>Self-motivated and able to work independently while thriving in a collaborative team environment.</w:t>
            </w:r>
          </w:p>
        </w:tc>
        <w:tc>
          <w:tcPr>
            <w:tcW w:w="1270" w:type="dxa"/>
            <w:vAlign w:val="center"/>
          </w:tcPr>
          <w:p w14:paraId="3B69A73B"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5F4147F7" w14:textId="77777777" w:rsidR="00A87F3F" w:rsidRPr="00507A7B" w:rsidRDefault="00A87F3F" w:rsidP="00D45AD1">
            <w:pPr>
              <w:rPr>
                <w:rFonts w:asciiTheme="minorHAnsi" w:hAnsiTheme="minorHAnsi" w:cstheme="minorHAnsi"/>
              </w:rPr>
            </w:pPr>
          </w:p>
        </w:tc>
      </w:tr>
      <w:tr w:rsidR="00A87F3F" w:rsidRPr="00507A7B" w14:paraId="65F4F629" w14:textId="77777777" w:rsidTr="005270D7">
        <w:trPr>
          <w:trHeight w:val="340"/>
        </w:trPr>
        <w:tc>
          <w:tcPr>
            <w:tcW w:w="6926" w:type="dxa"/>
            <w:vAlign w:val="center"/>
          </w:tcPr>
          <w:p w14:paraId="5AF59577" w14:textId="03CBCD14" w:rsidR="00A87F3F" w:rsidRPr="00507A7B" w:rsidRDefault="00507A7B" w:rsidP="0020641A">
            <w:pPr>
              <w:spacing w:line="278" w:lineRule="auto"/>
              <w:rPr>
                <w:rFonts w:asciiTheme="minorHAnsi" w:hAnsiTheme="minorHAnsi" w:cstheme="minorHAnsi"/>
              </w:rPr>
            </w:pPr>
            <w:r w:rsidRPr="00507A7B">
              <w:rPr>
                <w:rFonts w:asciiTheme="minorHAnsi" w:hAnsiTheme="minorHAnsi" w:cstheme="minorHAnsi"/>
              </w:rPr>
              <w:t>Experience in using Website Content Management Systems (e.g. WordPress or Drupal).</w:t>
            </w:r>
          </w:p>
        </w:tc>
        <w:tc>
          <w:tcPr>
            <w:tcW w:w="1270" w:type="dxa"/>
            <w:vAlign w:val="center"/>
          </w:tcPr>
          <w:p w14:paraId="1A73D205"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684CD0D9" w14:textId="77777777" w:rsidR="00A87F3F" w:rsidRPr="00507A7B" w:rsidRDefault="00A87F3F" w:rsidP="00D45AD1">
            <w:pPr>
              <w:rPr>
                <w:rFonts w:asciiTheme="minorHAnsi" w:hAnsiTheme="minorHAnsi" w:cstheme="minorHAnsi"/>
              </w:rPr>
            </w:pPr>
          </w:p>
        </w:tc>
      </w:tr>
      <w:tr w:rsidR="00A87F3F" w:rsidRPr="00507A7B" w14:paraId="4BA6897C" w14:textId="77777777" w:rsidTr="005270D7">
        <w:trPr>
          <w:trHeight w:val="340"/>
        </w:trPr>
        <w:tc>
          <w:tcPr>
            <w:tcW w:w="6926" w:type="dxa"/>
            <w:vAlign w:val="center"/>
          </w:tcPr>
          <w:p w14:paraId="0194813A" w14:textId="14425E65" w:rsidR="00A87F3F" w:rsidRPr="00507A7B" w:rsidRDefault="00507A7B" w:rsidP="00D45AD1">
            <w:pPr>
              <w:rPr>
                <w:rFonts w:asciiTheme="minorHAnsi" w:hAnsiTheme="minorHAnsi" w:cstheme="minorHAnsi"/>
              </w:rPr>
            </w:pPr>
            <w:r w:rsidRPr="00507A7B">
              <w:rPr>
                <w:rFonts w:asciiTheme="minorHAnsi" w:hAnsiTheme="minorHAnsi" w:cstheme="minorHAnsi"/>
              </w:rPr>
              <w:t>Experience in SEO, paid advertising (including Google Grants), and analytics tools.</w:t>
            </w:r>
          </w:p>
        </w:tc>
        <w:tc>
          <w:tcPr>
            <w:tcW w:w="1270" w:type="dxa"/>
            <w:vAlign w:val="center"/>
          </w:tcPr>
          <w:p w14:paraId="392E4AFD"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3FFF993D" w14:textId="77777777" w:rsidR="00A87F3F" w:rsidRPr="00507A7B" w:rsidRDefault="00A87F3F" w:rsidP="00D45AD1">
            <w:pPr>
              <w:rPr>
                <w:rFonts w:asciiTheme="minorHAnsi" w:hAnsiTheme="minorHAnsi" w:cstheme="minorHAnsi"/>
              </w:rPr>
            </w:pPr>
          </w:p>
        </w:tc>
      </w:tr>
      <w:tr w:rsidR="00695269" w:rsidRPr="00507A7B" w14:paraId="1CF612FB" w14:textId="77777777" w:rsidTr="005270D7">
        <w:trPr>
          <w:trHeight w:val="340"/>
        </w:trPr>
        <w:tc>
          <w:tcPr>
            <w:tcW w:w="6926" w:type="dxa"/>
            <w:vAlign w:val="center"/>
          </w:tcPr>
          <w:p w14:paraId="75084120" w14:textId="0705DB58" w:rsidR="00695269" w:rsidRPr="00507A7B" w:rsidRDefault="00507A7B" w:rsidP="00D45AD1">
            <w:pPr>
              <w:rPr>
                <w:rFonts w:asciiTheme="minorHAnsi" w:hAnsiTheme="minorHAnsi" w:cstheme="minorHAnsi"/>
              </w:rPr>
            </w:pPr>
            <w:r>
              <w:rPr>
                <w:rFonts w:asciiTheme="minorHAnsi" w:hAnsiTheme="minorHAnsi" w:cstheme="minorHAnsi"/>
              </w:rPr>
              <w:t>S</w:t>
            </w:r>
            <w:r w:rsidRPr="00507A7B">
              <w:rPr>
                <w:rFonts w:asciiTheme="minorHAnsi" w:hAnsiTheme="minorHAnsi" w:cstheme="minorHAnsi"/>
              </w:rPr>
              <w:t>ocial Media Management (e.g. Meta Business Suite, Buffer or Hootsuite and LinkedIn Campaign Manager)</w:t>
            </w:r>
          </w:p>
        </w:tc>
        <w:tc>
          <w:tcPr>
            <w:tcW w:w="1270" w:type="dxa"/>
            <w:vAlign w:val="center"/>
          </w:tcPr>
          <w:p w14:paraId="58B768FA" w14:textId="4E1D4807" w:rsidR="00695269" w:rsidRPr="00507A7B" w:rsidRDefault="00354B19"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0F431E82" w14:textId="77777777" w:rsidR="00695269" w:rsidRPr="00507A7B" w:rsidRDefault="00695269" w:rsidP="00D45AD1">
            <w:pPr>
              <w:rPr>
                <w:rFonts w:asciiTheme="minorHAnsi" w:hAnsiTheme="minorHAnsi" w:cstheme="minorHAnsi"/>
              </w:rPr>
            </w:pPr>
          </w:p>
        </w:tc>
      </w:tr>
      <w:tr w:rsidR="00A87F3F" w:rsidRPr="00507A7B" w14:paraId="7EAC79D5" w14:textId="77777777" w:rsidTr="005270D7">
        <w:trPr>
          <w:trHeight w:val="340"/>
        </w:trPr>
        <w:tc>
          <w:tcPr>
            <w:tcW w:w="6926" w:type="dxa"/>
            <w:vAlign w:val="center"/>
          </w:tcPr>
          <w:p w14:paraId="4EF52918" w14:textId="4BD67C06" w:rsidR="00A87F3F" w:rsidRPr="00507A7B" w:rsidRDefault="004F74D1" w:rsidP="00D45AD1">
            <w:pPr>
              <w:rPr>
                <w:rFonts w:asciiTheme="minorHAnsi" w:hAnsiTheme="minorHAnsi" w:cstheme="minorHAnsi"/>
              </w:rPr>
            </w:pPr>
            <w:r w:rsidRPr="004F74D1">
              <w:rPr>
                <w:rFonts w:asciiTheme="minorHAnsi" w:hAnsiTheme="minorHAnsi" w:cstheme="minorHAnsi"/>
              </w:rPr>
              <w:t xml:space="preserve">Experience building email campaigns using CRM and email marketing platforms (e.g. Mailchimp, </w:t>
            </w:r>
            <w:proofErr w:type="spellStart"/>
            <w:r w:rsidRPr="004F74D1">
              <w:rPr>
                <w:rFonts w:asciiTheme="minorHAnsi" w:hAnsiTheme="minorHAnsi" w:cstheme="minorHAnsi"/>
              </w:rPr>
              <w:t>Donorfy</w:t>
            </w:r>
            <w:proofErr w:type="spellEnd"/>
            <w:r w:rsidRPr="004F74D1">
              <w:rPr>
                <w:rFonts w:asciiTheme="minorHAnsi" w:hAnsiTheme="minorHAnsi" w:cstheme="minorHAnsi"/>
              </w:rPr>
              <w:t>)</w:t>
            </w:r>
          </w:p>
        </w:tc>
        <w:tc>
          <w:tcPr>
            <w:tcW w:w="1270" w:type="dxa"/>
            <w:vAlign w:val="center"/>
          </w:tcPr>
          <w:p w14:paraId="2E366FC3"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796A50D8" w14:textId="77777777" w:rsidR="00A87F3F" w:rsidRPr="00507A7B" w:rsidRDefault="00A87F3F" w:rsidP="00D45AD1">
            <w:pPr>
              <w:rPr>
                <w:rFonts w:asciiTheme="minorHAnsi" w:hAnsiTheme="minorHAnsi" w:cstheme="minorHAnsi"/>
              </w:rPr>
            </w:pPr>
          </w:p>
        </w:tc>
      </w:tr>
      <w:tr w:rsidR="00A87F3F" w:rsidRPr="00507A7B" w14:paraId="0105A0FF" w14:textId="77777777" w:rsidTr="005270D7">
        <w:trPr>
          <w:trHeight w:val="340"/>
        </w:trPr>
        <w:tc>
          <w:tcPr>
            <w:tcW w:w="6926" w:type="dxa"/>
            <w:vAlign w:val="center"/>
          </w:tcPr>
          <w:p w14:paraId="39CADAE3" w14:textId="5BAE9833" w:rsidR="00A87F3F" w:rsidRPr="00507A7B" w:rsidRDefault="004F74D1" w:rsidP="0020641A">
            <w:pPr>
              <w:spacing w:line="278" w:lineRule="auto"/>
              <w:rPr>
                <w:rFonts w:asciiTheme="minorHAnsi" w:hAnsiTheme="minorHAnsi" w:cstheme="minorHAnsi"/>
              </w:rPr>
            </w:pPr>
            <w:r>
              <w:rPr>
                <w:rFonts w:asciiTheme="minorHAnsi" w:hAnsiTheme="minorHAnsi" w:cstheme="minorHAnsi"/>
              </w:rPr>
              <w:t>F</w:t>
            </w:r>
            <w:r w:rsidRPr="004F74D1">
              <w:rPr>
                <w:rFonts w:asciiTheme="minorHAnsi" w:hAnsiTheme="minorHAnsi" w:cstheme="minorHAnsi"/>
              </w:rPr>
              <w:t>amiliarity with creative tools such as Canva, Adobe Creative Suite, and video editing software.</w:t>
            </w:r>
          </w:p>
        </w:tc>
        <w:tc>
          <w:tcPr>
            <w:tcW w:w="1270" w:type="dxa"/>
            <w:vAlign w:val="center"/>
          </w:tcPr>
          <w:p w14:paraId="363C0FB5"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3933530B" w14:textId="77777777" w:rsidR="00A87F3F" w:rsidRPr="00507A7B" w:rsidRDefault="00A87F3F" w:rsidP="00D45AD1">
            <w:pPr>
              <w:rPr>
                <w:rFonts w:asciiTheme="minorHAnsi" w:hAnsiTheme="minorHAnsi" w:cstheme="minorHAnsi"/>
              </w:rPr>
            </w:pPr>
          </w:p>
        </w:tc>
      </w:tr>
      <w:tr w:rsidR="00A87F3F" w:rsidRPr="00507A7B" w14:paraId="0E87CAD8" w14:textId="77777777" w:rsidTr="005270D7">
        <w:trPr>
          <w:trHeight w:val="340"/>
        </w:trPr>
        <w:tc>
          <w:tcPr>
            <w:tcW w:w="6926" w:type="dxa"/>
            <w:vAlign w:val="center"/>
          </w:tcPr>
          <w:p w14:paraId="4FFDFB80" w14:textId="4760CC31" w:rsidR="00A87F3F" w:rsidRPr="00507A7B" w:rsidRDefault="004F74D1" w:rsidP="0020641A">
            <w:pPr>
              <w:spacing w:line="278" w:lineRule="auto"/>
              <w:rPr>
                <w:rFonts w:asciiTheme="minorHAnsi" w:hAnsiTheme="minorHAnsi" w:cstheme="minorHAnsi"/>
              </w:rPr>
            </w:pPr>
            <w:r w:rsidRPr="004F74D1">
              <w:rPr>
                <w:rFonts w:asciiTheme="minorHAnsi" w:hAnsiTheme="minorHAnsi" w:cstheme="minorHAnsi"/>
              </w:rPr>
              <w:t>Proficiency in Microsoft Office (Word, Excel, PowerPoint).</w:t>
            </w:r>
          </w:p>
        </w:tc>
        <w:tc>
          <w:tcPr>
            <w:tcW w:w="1270" w:type="dxa"/>
            <w:vAlign w:val="center"/>
          </w:tcPr>
          <w:p w14:paraId="5DA6456D"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4EC2496D" w14:textId="77777777" w:rsidR="00A87F3F" w:rsidRPr="00507A7B" w:rsidRDefault="00A87F3F" w:rsidP="00D45AD1">
            <w:pPr>
              <w:rPr>
                <w:rFonts w:asciiTheme="minorHAnsi" w:hAnsiTheme="minorHAnsi" w:cstheme="minorHAnsi"/>
              </w:rPr>
            </w:pPr>
          </w:p>
        </w:tc>
      </w:tr>
      <w:tr w:rsidR="00A87F3F" w:rsidRPr="00507A7B" w14:paraId="1A933978" w14:textId="77777777" w:rsidTr="005270D7">
        <w:trPr>
          <w:trHeight w:val="340"/>
        </w:trPr>
        <w:tc>
          <w:tcPr>
            <w:tcW w:w="6926" w:type="dxa"/>
            <w:vAlign w:val="center"/>
          </w:tcPr>
          <w:p w14:paraId="0A7D77B2" w14:textId="4F189BD1" w:rsidR="00A87F3F" w:rsidRPr="00507A7B" w:rsidRDefault="004F74D1" w:rsidP="0020641A">
            <w:pPr>
              <w:spacing w:line="278" w:lineRule="auto"/>
              <w:rPr>
                <w:rFonts w:asciiTheme="minorHAnsi" w:hAnsiTheme="minorHAnsi" w:cstheme="minorHAnsi"/>
              </w:rPr>
            </w:pPr>
            <w:r w:rsidRPr="004F74D1">
              <w:rPr>
                <w:rFonts w:asciiTheme="minorHAnsi" w:hAnsiTheme="minorHAnsi" w:cstheme="minorHAnsi"/>
              </w:rPr>
              <w:t>Minimum of two years’ experience working in a digital marketing role.</w:t>
            </w:r>
          </w:p>
        </w:tc>
        <w:tc>
          <w:tcPr>
            <w:tcW w:w="1270" w:type="dxa"/>
            <w:vAlign w:val="center"/>
          </w:tcPr>
          <w:p w14:paraId="0A659620" w14:textId="77777777" w:rsidR="00A87F3F" w:rsidRPr="00507A7B" w:rsidRDefault="00A87F3F" w:rsidP="00D45AD1">
            <w:pPr>
              <w:rPr>
                <w:rFonts w:asciiTheme="minorHAnsi" w:hAnsiTheme="minorHAnsi" w:cstheme="minorHAnsi"/>
              </w:rPr>
            </w:pPr>
            <w:r w:rsidRPr="00507A7B">
              <w:rPr>
                <w:rFonts w:ascii="Segoe UI Symbol" w:hAnsi="Segoe UI Symbol" w:cs="Segoe UI Symbol"/>
              </w:rPr>
              <w:t>✓</w:t>
            </w:r>
          </w:p>
        </w:tc>
        <w:tc>
          <w:tcPr>
            <w:tcW w:w="1297" w:type="dxa"/>
            <w:vAlign w:val="center"/>
          </w:tcPr>
          <w:p w14:paraId="763CEE69" w14:textId="77777777" w:rsidR="00A87F3F" w:rsidRPr="00507A7B" w:rsidRDefault="00A87F3F" w:rsidP="00D45AD1">
            <w:pPr>
              <w:rPr>
                <w:rFonts w:asciiTheme="minorHAnsi" w:hAnsiTheme="minorHAnsi" w:cstheme="minorHAnsi"/>
              </w:rPr>
            </w:pPr>
          </w:p>
        </w:tc>
      </w:tr>
      <w:tr w:rsidR="004F74D1" w:rsidRPr="00507A7B" w14:paraId="2A25BA65" w14:textId="77777777" w:rsidTr="005270D7">
        <w:trPr>
          <w:trHeight w:val="340"/>
        </w:trPr>
        <w:tc>
          <w:tcPr>
            <w:tcW w:w="6926" w:type="dxa"/>
            <w:vAlign w:val="center"/>
          </w:tcPr>
          <w:p w14:paraId="7E4A60E5" w14:textId="00CB5701" w:rsidR="004F74D1" w:rsidRPr="004F74D1" w:rsidRDefault="004F74D1" w:rsidP="0020641A">
            <w:pPr>
              <w:spacing w:line="278" w:lineRule="auto"/>
              <w:rPr>
                <w:rFonts w:asciiTheme="minorHAnsi" w:hAnsiTheme="minorHAnsi" w:cstheme="minorHAnsi"/>
              </w:rPr>
            </w:pPr>
            <w:r w:rsidRPr="004F74D1">
              <w:rPr>
                <w:rFonts w:asciiTheme="minorHAnsi" w:hAnsiTheme="minorHAnsi" w:cstheme="minorHAnsi"/>
              </w:rPr>
              <w:t>Undergraduate degree or professional qualification in digital marketing.</w:t>
            </w:r>
          </w:p>
        </w:tc>
        <w:tc>
          <w:tcPr>
            <w:tcW w:w="1270" w:type="dxa"/>
            <w:vAlign w:val="center"/>
          </w:tcPr>
          <w:p w14:paraId="067436A4" w14:textId="70A04EC2" w:rsidR="004F74D1" w:rsidRPr="00507A7B" w:rsidRDefault="004F74D1" w:rsidP="00D45AD1">
            <w:pPr>
              <w:rPr>
                <w:rFonts w:ascii="Segoe UI Symbol" w:hAnsi="Segoe UI Symbol" w:cs="Segoe UI Symbol"/>
              </w:rPr>
            </w:pPr>
            <w:r w:rsidRPr="00507A7B">
              <w:rPr>
                <w:rFonts w:ascii="Segoe UI Symbol" w:hAnsi="Segoe UI Symbol" w:cs="Segoe UI Symbol"/>
              </w:rPr>
              <w:t>✓</w:t>
            </w:r>
          </w:p>
        </w:tc>
        <w:tc>
          <w:tcPr>
            <w:tcW w:w="1297" w:type="dxa"/>
            <w:vAlign w:val="center"/>
          </w:tcPr>
          <w:p w14:paraId="3360F863" w14:textId="77777777" w:rsidR="004F74D1" w:rsidRPr="00507A7B" w:rsidRDefault="004F74D1" w:rsidP="00D45AD1">
            <w:pPr>
              <w:rPr>
                <w:rFonts w:asciiTheme="minorHAnsi" w:hAnsiTheme="minorHAnsi" w:cstheme="minorHAnsi"/>
              </w:rPr>
            </w:pPr>
          </w:p>
        </w:tc>
      </w:tr>
      <w:tr w:rsidR="004F74D1" w:rsidRPr="00507A7B" w14:paraId="60BC3A11" w14:textId="77777777" w:rsidTr="005270D7">
        <w:trPr>
          <w:trHeight w:val="340"/>
        </w:trPr>
        <w:tc>
          <w:tcPr>
            <w:tcW w:w="6926" w:type="dxa"/>
            <w:vAlign w:val="center"/>
          </w:tcPr>
          <w:p w14:paraId="4AD9B8D4" w14:textId="6C3E9868" w:rsidR="004F74D1" w:rsidRPr="004F74D1" w:rsidRDefault="004F74D1" w:rsidP="0020641A">
            <w:pPr>
              <w:spacing w:line="278" w:lineRule="auto"/>
              <w:rPr>
                <w:rFonts w:asciiTheme="minorHAnsi" w:hAnsiTheme="minorHAnsi" w:cstheme="minorHAnsi"/>
              </w:rPr>
            </w:pPr>
            <w:r w:rsidRPr="004F74D1">
              <w:rPr>
                <w:rFonts w:asciiTheme="minorHAnsi" w:hAnsiTheme="minorHAnsi" w:cstheme="minorHAnsi"/>
              </w:rPr>
              <w:t>Experience of digital fundraising campaigns and supporter journeys.</w:t>
            </w:r>
          </w:p>
        </w:tc>
        <w:tc>
          <w:tcPr>
            <w:tcW w:w="1270" w:type="dxa"/>
            <w:vAlign w:val="center"/>
          </w:tcPr>
          <w:p w14:paraId="1D946E77" w14:textId="77777777" w:rsidR="004F74D1" w:rsidRPr="00507A7B" w:rsidRDefault="004F74D1" w:rsidP="00D45AD1">
            <w:pPr>
              <w:rPr>
                <w:rFonts w:ascii="Segoe UI Symbol" w:hAnsi="Segoe UI Symbol" w:cs="Segoe UI Symbol"/>
              </w:rPr>
            </w:pPr>
          </w:p>
        </w:tc>
        <w:tc>
          <w:tcPr>
            <w:tcW w:w="1297" w:type="dxa"/>
            <w:vAlign w:val="center"/>
          </w:tcPr>
          <w:p w14:paraId="625E8FB7" w14:textId="5366066B" w:rsidR="004F74D1" w:rsidRPr="00507A7B" w:rsidRDefault="004F74D1" w:rsidP="00D45AD1">
            <w:pPr>
              <w:rPr>
                <w:rFonts w:asciiTheme="minorHAnsi" w:hAnsiTheme="minorHAnsi" w:cstheme="minorHAnsi"/>
              </w:rPr>
            </w:pPr>
            <w:r w:rsidRPr="00507A7B">
              <w:rPr>
                <w:rFonts w:ascii="Segoe UI Symbol" w:hAnsi="Segoe UI Symbol" w:cs="Segoe UI Symbol"/>
              </w:rPr>
              <w:t>✓</w:t>
            </w:r>
          </w:p>
        </w:tc>
      </w:tr>
      <w:tr w:rsidR="004F74D1" w:rsidRPr="00507A7B" w14:paraId="37BAD3D3" w14:textId="77777777" w:rsidTr="005270D7">
        <w:trPr>
          <w:trHeight w:val="340"/>
        </w:trPr>
        <w:tc>
          <w:tcPr>
            <w:tcW w:w="6926" w:type="dxa"/>
            <w:vAlign w:val="center"/>
          </w:tcPr>
          <w:p w14:paraId="055A7BEF" w14:textId="0C1754F1" w:rsidR="004F74D1" w:rsidRPr="004F74D1" w:rsidRDefault="004F74D1" w:rsidP="0020641A">
            <w:pPr>
              <w:spacing w:line="278" w:lineRule="auto"/>
              <w:rPr>
                <w:rFonts w:asciiTheme="minorHAnsi" w:hAnsiTheme="minorHAnsi" w:cstheme="minorHAnsi"/>
              </w:rPr>
            </w:pPr>
            <w:r w:rsidRPr="004F74D1">
              <w:rPr>
                <w:rFonts w:asciiTheme="minorHAnsi" w:hAnsiTheme="minorHAnsi" w:cstheme="minorHAnsi"/>
              </w:rPr>
              <w:t>Experience managing budgets for digital advertising campaigns.</w:t>
            </w:r>
          </w:p>
        </w:tc>
        <w:tc>
          <w:tcPr>
            <w:tcW w:w="1270" w:type="dxa"/>
            <w:vAlign w:val="center"/>
          </w:tcPr>
          <w:p w14:paraId="7B512D87" w14:textId="77777777" w:rsidR="004F74D1" w:rsidRPr="00507A7B" w:rsidRDefault="004F74D1" w:rsidP="00D45AD1">
            <w:pPr>
              <w:rPr>
                <w:rFonts w:ascii="Segoe UI Symbol" w:hAnsi="Segoe UI Symbol" w:cs="Segoe UI Symbol"/>
              </w:rPr>
            </w:pPr>
          </w:p>
        </w:tc>
        <w:tc>
          <w:tcPr>
            <w:tcW w:w="1297" w:type="dxa"/>
            <w:vAlign w:val="center"/>
          </w:tcPr>
          <w:p w14:paraId="744C8C9A" w14:textId="1F415145" w:rsidR="004F74D1" w:rsidRPr="00507A7B" w:rsidRDefault="004F74D1" w:rsidP="00D45AD1">
            <w:pPr>
              <w:rPr>
                <w:rFonts w:ascii="Segoe UI Symbol" w:hAnsi="Segoe UI Symbol" w:cs="Segoe UI Symbol"/>
              </w:rPr>
            </w:pPr>
            <w:r w:rsidRPr="00507A7B">
              <w:rPr>
                <w:rFonts w:ascii="Segoe UI Symbol" w:hAnsi="Segoe UI Symbol" w:cs="Segoe UI Symbol"/>
              </w:rPr>
              <w:t>✓</w:t>
            </w:r>
          </w:p>
        </w:tc>
      </w:tr>
      <w:tr w:rsidR="004F74D1" w:rsidRPr="00507A7B" w14:paraId="46A93E70" w14:textId="77777777" w:rsidTr="005270D7">
        <w:trPr>
          <w:trHeight w:val="340"/>
        </w:trPr>
        <w:tc>
          <w:tcPr>
            <w:tcW w:w="6926" w:type="dxa"/>
            <w:vAlign w:val="center"/>
          </w:tcPr>
          <w:p w14:paraId="68CDBB81" w14:textId="3040A656" w:rsidR="004F74D1" w:rsidRPr="004F74D1" w:rsidRDefault="004F74D1" w:rsidP="0020641A">
            <w:pPr>
              <w:spacing w:line="278" w:lineRule="auto"/>
              <w:rPr>
                <w:rFonts w:asciiTheme="minorHAnsi" w:hAnsiTheme="minorHAnsi" w:cstheme="minorHAnsi"/>
              </w:rPr>
            </w:pPr>
            <w:r>
              <w:rPr>
                <w:rFonts w:asciiTheme="minorHAnsi" w:hAnsiTheme="minorHAnsi" w:cstheme="minorHAnsi"/>
              </w:rPr>
              <w:t>E</w:t>
            </w:r>
            <w:r w:rsidRPr="004F74D1">
              <w:rPr>
                <w:rFonts w:asciiTheme="minorHAnsi" w:hAnsiTheme="minorHAnsi" w:cstheme="minorHAnsi"/>
              </w:rPr>
              <w:t>xperience working with creative agencies and/or media buying agencies.</w:t>
            </w:r>
          </w:p>
        </w:tc>
        <w:tc>
          <w:tcPr>
            <w:tcW w:w="1270" w:type="dxa"/>
            <w:vAlign w:val="center"/>
          </w:tcPr>
          <w:p w14:paraId="379F3F1F" w14:textId="77777777" w:rsidR="004F74D1" w:rsidRPr="00507A7B" w:rsidRDefault="004F74D1" w:rsidP="00D45AD1">
            <w:pPr>
              <w:rPr>
                <w:rFonts w:ascii="Segoe UI Symbol" w:hAnsi="Segoe UI Symbol" w:cs="Segoe UI Symbol"/>
              </w:rPr>
            </w:pPr>
          </w:p>
        </w:tc>
        <w:tc>
          <w:tcPr>
            <w:tcW w:w="1297" w:type="dxa"/>
            <w:vAlign w:val="center"/>
          </w:tcPr>
          <w:p w14:paraId="73455A61" w14:textId="27D77885" w:rsidR="004F74D1" w:rsidRPr="00507A7B" w:rsidRDefault="004F74D1" w:rsidP="00D45AD1">
            <w:pPr>
              <w:rPr>
                <w:rFonts w:ascii="Segoe UI Symbol" w:hAnsi="Segoe UI Symbol" w:cs="Segoe UI Symbol"/>
              </w:rPr>
            </w:pPr>
            <w:r w:rsidRPr="00507A7B">
              <w:rPr>
                <w:rFonts w:ascii="Segoe UI Symbol" w:hAnsi="Segoe UI Symbol" w:cs="Segoe UI Symbol"/>
              </w:rPr>
              <w:t>✓</w:t>
            </w:r>
          </w:p>
        </w:tc>
      </w:tr>
      <w:tr w:rsidR="004F74D1" w:rsidRPr="00507A7B" w14:paraId="2E020485" w14:textId="77777777" w:rsidTr="005270D7">
        <w:trPr>
          <w:trHeight w:val="340"/>
        </w:trPr>
        <w:tc>
          <w:tcPr>
            <w:tcW w:w="6926" w:type="dxa"/>
            <w:vAlign w:val="center"/>
          </w:tcPr>
          <w:p w14:paraId="0E94257C" w14:textId="16AE9C19" w:rsidR="004F74D1" w:rsidRDefault="004F74D1" w:rsidP="0020641A">
            <w:pPr>
              <w:spacing w:line="278" w:lineRule="auto"/>
              <w:rPr>
                <w:rFonts w:asciiTheme="minorHAnsi" w:hAnsiTheme="minorHAnsi" w:cstheme="minorHAnsi"/>
              </w:rPr>
            </w:pPr>
            <w:r w:rsidRPr="004F74D1">
              <w:rPr>
                <w:rFonts w:asciiTheme="minorHAnsi" w:hAnsiTheme="minorHAnsi" w:cstheme="minorHAnsi"/>
              </w:rPr>
              <w:t>Knowledge of accessibility standards and inclusive digital practice.</w:t>
            </w:r>
          </w:p>
        </w:tc>
        <w:tc>
          <w:tcPr>
            <w:tcW w:w="1270" w:type="dxa"/>
            <w:vAlign w:val="center"/>
          </w:tcPr>
          <w:p w14:paraId="646EB46D" w14:textId="77777777" w:rsidR="004F74D1" w:rsidRPr="00507A7B" w:rsidRDefault="004F74D1" w:rsidP="00D45AD1">
            <w:pPr>
              <w:rPr>
                <w:rFonts w:ascii="Segoe UI Symbol" w:hAnsi="Segoe UI Symbol" w:cs="Segoe UI Symbol"/>
              </w:rPr>
            </w:pPr>
          </w:p>
        </w:tc>
        <w:tc>
          <w:tcPr>
            <w:tcW w:w="1297" w:type="dxa"/>
            <w:vAlign w:val="center"/>
          </w:tcPr>
          <w:p w14:paraId="060CA426" w14:textId="10373F7D" w:rsidR="004F74D1" w:rsidRPr="00507A7B" w:rsidRDefault="004F74D1" w:rsidP="00D45AD1">
            <w:pPr>
              <w:rPr>
                <w:rFonts w:ascii="Segoe UI Symbol" w:hAnsi="Segoe UI Symbol" w:cs="Segoe UI Symbol"/>
              </w:rPr>
            </w:pPr>
            <w:r w:rsidRPr="00507A7B">
              <w:rPr>
                <w:rFonts w:ascii="Segoe UI Symbol" w:hAnsi="Segoe UI Symbol" w:cs="Segoe UI Symbol"/>
              </w:rPr>
              <w:t>✓</w:t>
            </w:r>
          </w:p>
        </w:tc>
      </w:tr>
    </w:tbl>
    <w:p w14:paraId="0A7EC75C" w14:textId="77777777" w:rsidR="008A0DDE" w:rsidRPr="00507A7B" w:rsidRDefault="008A0DDE" w:rsidP="00A87F3F">
      <w:pPr>
        <w:rPr>
          <w:rFonts w:asciiTheme="minorHAnsi" w:hAnsiTheme="minorHAnsi" w:cstheme="minorHAnsi"/>
          <w:b/>
          <w:bCs/>
        </w:rPr>
      </w:pPr>
    </w:p>
    <w:p w14:paraId="50181ADF" w14:textId="77777777" w:rsidR="005270D7" w:rsidRPr="00507A7B" w:rsidRDefault="005270D7" w:rsidP="00A87F3F">
      <w:pPr>
        <w:rPr>
          <w:rFonts w:asciiTheme="minorHAnsi" w:hAnsiTheme="minorHAnsi" w:cstheme="minorHAnsi"/>
          <w:b/>
          <w:bCs/>
        </w:rPr>
      </w:pPr>
    </w:p>
    <w:p w14:paraId="6F0A05A8" w14:textId="77777777" w:rsidR="005270D7" w:rsidRPr="00507A7B" w:rsidRDefault="005270D7" w:rsidP="00A87F3F">
      <w:pPr>
        <w:rPr>
          <w:rFonts w:asciiTheme="minorHAnsi" w:hAnsiTheme="minorHAnsi" w:cstheme="minorHAnsi"/>
          <w:b/>
          <w:bCs/>
        </w:rPr>
      </w:pPr>
    </w:p>
    <w:p w14:paraId="2EDFF478" w14:textId="77777777" w:rsidR="005270D7" w:rsidRPr="00507A7B" w:rsidRDefault="005270D7" w:rsidP="00A87F3F">
      <w:pPr>
        <w:rPr>
          <w:rFonts w:asciiTheme="minorHAnsi" w:hAnsiTheme="minorHAnsi" w:cstheme="minorHAnsi"/>
          <w:b/>
          <w:bCs/>
        </w:rPr>
      </w:pPr>
    </w:p>
    <w:sectPr w:rsidR="005270D7" w:rsidRPr="00507A7B" w:rsidSect="000E5614">
      <w:headerReference w:type="default" r:id="rId9"/>
      <w:footerReference w:type="defaul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4802" w14:textId="77777777" w:rsidR="0066582B" w:rsidRDefault="0066582B" w:rsidP="00275A41">
      <w:pPr>
        <w:spacing w:after="0" w:line="240" w:lineRule="auto"/>
      </w:pPr>
      <w:r>
        <w:separator/>
      </w:r>
    </w:p>
  </w:endnote>
  <w:endnote w:type="continuationSeparator" w:id="0">
    <w:p w14:paraId="50865648" w14:textId="77777777" w:rsidR="0066582B" w:rsidRDefault="0066582B" w:rsidP="0027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A35C" w14:textId="03E4A77E" w:rsidR="00275A41" w:rsidRDefault="008F4555" w:rsidP="008F4555">
    <w:pPr>
      <w:pStyle w:val="Footer"/>
      <w:tabs>
        <w:tab w:val="clear" w:pos="4513"/>
        <w:tab w:val="clear" w:pos="9026"/>
        <w:tab w:val="center" w:pos="4808"/>
      </w:tabs>
    </w:pPr>
    <w:r>
      <w:rPr>
        <w:noProof/>
      </w:rPr>
      <w:drawing>
        <wp:inline distT="0" distB="0" distL="0" distR="0" wp14:anchorId="75FA41D2" wp14:editId="1CBC0635">
          <wp:extent cx="5731510" cy="1106805"/>
          <wp:effectExtent l="0" t="0" r="2540" b="0"/>
          <wp:docPr id="929694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94573" name="Picture 929694573"/>
                  <pic:cNvPicPr/>
                </pic:nvPicPr>
                <pic:blipFill>
                  <a:blip r:embed="rId1">
                    <a:extLst>
                      <a:ext uri="{28A0092B-C50C-407E-A947-70E740481C1C}">
                        <a14:useLocalDpi xmlns:a14="http://schemas.microsoft.com/office/drawing/2010/main" val="0"/>
                      </a:ext>
                    </a:extLst>
                  </a:blip>
                  <a:stretch>
                    <a:fillRect/>
                  </a:stretch>
                </pic:blipFill>
                <pic:spPr>
                  <a:xfrm>
                    <a:off x="0" y="0"/>
                    <a:ext cx="5731510" cy="1106805"/>
                  </a:xfrm>
                  <a:prstGeom prst="rect">
                    <a:avLst/>
                  </a:prstGeom>
                </pic:spPr>
              </pic:pic>
            </a:graphicData>
          </a:graphic>
        </wp:inline>
      </w:drawing>
    </w:r>
    <w:r>
      <w:tab/>
    </w:r>
  </w:p>
  <w:p w14:paraId="2B15BE77" w14:textId="77777777" w:rsidR="00275A41" w:rsidRDefault="00275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B58B" w14:textId="77777777" w:rsidR="0066582B" w:rsidRDefault="0066582B" w:rsidP="00275A41">
      <w:pPr>
        <w:spacing w:after="0" w:line="240" w:lineRule="auto"/>
      </w:pPr>
      <w:r>
        <w:separator/>
      </w:r>
    </w:p>
  </w:footnote>
  <w:footnote w:type="continuationSeparator" w:id="0">
    <w:p w14:paraId="22C9D0EA" w14:textId="77777777" w:rsidR="0066582B" w:rsidRDefault="0066582B" w:rsidP="00275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94D9" w14:textId="084DD995" w:rsidR="00931473" w:rsidRDefault="00F47ED1">
    <w:pPr>
      <w:pStyle w:val="Header"/>
    </w:pPr>
    <w:r>
      <w:rPr>
        <w:noProof/>
        <w:lang w:eastAsia="en-GB"/>
      </w:rPr>
      <w:drawing>
        <wp:anchor distT="0" distB="0" distL="114300" distR="114300" simplePos="0" relativeHeight="251660288" behindDoc="1" locked="0" layoutInCell="1" allowOverlap="1" wp14:anchorId="471F9ABA" wp14:editId="227FB142">
          <wp:simplePos x="0" y="0"/>
          <wp:positionH relativeFrom="page">
            <wp:align>right</wp:align>
          </wp:positionH>
          <wp:positionV relativeFrom="page">
            <wp:posOffset>-635</wp:posOffset>
          </wp:positionV>
          <wp:extent cx="7542000" cy="1796400"/>
          <wp:effectExtent l="0" t="0" r="1905" b="0"/>
          <wp:wrapNone/>
          <wp:docPr id="2111998613" name="Picture 2111998613"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0762" name="Picture 9" descr="A picture containing text, logo,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79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AEF"/>
    <w:multiLevelType w:val="hybridMultilevel"/>
    <w:tmpl w:val="5CD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692"/>
    <w:multiLevelType w:val="hybridMultilevel"/>
    <w:tmpl w:val="672C6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2D00BA"/>
    <w:multiLevelType w:val="hybridMultilevel"/>
    <w:tmpl w:val="39C8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84AFE"/>
    <w:multiLevelType w:val="multilevel"/>
    <w:tmpl w:val="7870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87366"/>
    <w:multiLevelType w:val="hybridMultilevel"/>
    <w:tmpl w:val="E6D88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F61EE"/>
    <w:multiLevelType w:val="multilevel"/>
    <w:tmpl w:val="D372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05FA0"/>
    <w:multiLevelType w:val="hybridMultilevel"/>
    <w:tmpl w:val="96CEF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B39E9"/>
    <w:multiLevelType w:val="multilevel"/>
    <w:tmpl w:val="9E5486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E52A8A"/>
    <w:multiLevelType w:val="multilevel"/>
    <w:tmpl w:val="D372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E4577"/>
    <w:multiLevelType w:val="hybridMultilevel"/>
    <w:tmpl w:val="4CB2B2F8"/>
    <w:lvl w:ilvl="0" w:tplc="94D0574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2A7D2D"/>
    <w:multiLevelType w:val="hybridMultilevel"/>
    <w:tmpl w:val="F4E0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C32D8"/>
    <w:multiLevelType w:val="hybridMultilevel"/>
    <w:tmpl w:val="A3A0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930E4"/>
    <w:multiLevelType w:val="hybridMultilevel"/>
    <w:tmpl w:val="9C06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E21FF"/>
    <w:multiLevelType w:val="hybridMultilevel"/>
    <w:tmpl w:val="F3909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25EA1"/>
    <w:multiLevelType w:val="hybridMultilevel"/>
    <w:tmpl w:val="057A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41E14"/>
    <w:multiLevelType w:val="hybridMultilevel"/>
    <w:tmpl w:val="1E44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F02F3"/>
    <w:multiLevelType w:val="hybridMultilevel"/>
    <w:tmpl w:val="C01EF96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7" w15:restartNumberingAfterBreak="0">
    <w:nsid w:val="4A030D93"/>
    <w:multiLevelType w:val="hybridMultilevel"/>
    <w:tmpl w:val="05FC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66F1B"/>
    <w:multiLevelType w:val="hybridMultilevel"/>
    <w:tmpl w:val="A1ACF486"/>
    <w:lvl w:ilvl="0" w:tplc="08090001">
      <w:start w:val="1"/>
      <w:numFmt w:val="bullet"/>
      <w:lvlText w:val=""/>
      <w:lvlJc w:val="left"/>
      <w:pPr>
        <w:ind w:left="720" w:hanging="360"/>
      </w:pPr>
      <w:rPr>
        <w:rFonts w:ascii="Symbol" w:hAnsi="Symbol" w:hint="default"/>
      </w:rPr>
    </w:lvl>
    <w:lvl w:ilvl="1" w:tplc="5564769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5280A"/>
    <w:multiLevelType w:val="hybridMultilevel"/>
    <w:tmpl w:val="9CDC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E0F3E"/>
    <w:multiLevelType w:val="hybridMultilevel"/>
    <w:tmpl w:val="688C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412C5"/>
    <w:multiLevelType w:val="hybridMultilevel"/>
    <w:tmpl w:val="C25A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157D3"/>
    <w:multiLevelType w:val="multilevel"/>
    <w:tmpl w:val="D372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92043"/>
    <w:multiLevelType w:val="hybridMultilevel"/>
    <w:tmpl w:val="A84A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463F5"/>
    <w:multiLevelType w:val="hybridMultilevel"/>
    <w:tmpl w:val="0DDE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1E5FD8"/>
    <w:multiLevelType w:val="hybridMultilevel"/>
    <w:tmpl w:val="5A6E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583057">
    <w:abstractNumId w:val="4"/>
  </w:num>
  <w:num w:numId="2" w16cid:durableId="647394071">
    <w:abstractNumId w:val="9"/>
  </w:num>
  <w:num w:numId="3" w16cid:durableId="1890874008">
    <w:abstractNumId w:val="1"/>
  </w:num>
  <w:num w:numId="4" w16cid:durableId="712923008">
    <w:abstractNumId w:val="7"/>
  </w:num>
  <w:num w:numId="5" w16cid:durableId="1847398334">
    <w:abstractNumId w:val="17"/>
  </w:num>
  <w:num w:numId="6" w16cid:durableId="1833135531">
    <w:abstractNumId w:val="11"/>
  </w:num>
  <w:num w:numId="7" w16cid:durableId="528185947">
    <w:abstractNumId w:val="23"/>
  </w:num>
  <w:num w:numId="8" w16cid:durableId="271786483">
    <w:abstractNumId w:val="25"/>
  </w:num>
  <w:num w:numId="9" w16cid:durableId="72706293">
    <w:abstractNumId w:val="20"/>
  </w:num>
  <w:num w:numId="10" w16cid:durableId="1234967396">
    <w:abstractNumId w:val="10"/>
  </w:num>
  <w:num w:numId="11" w16cid:durableId="1704135045">
    <w:abstractNumId w:val="13"/>
  </w:num>
  <w:num w:numId="12" w16cid:durableId="281494496">
    <w:abstractNumId w:val="0"/>
  </w:num>
  <w:num w:numId="13" w16cid:durableId="1466043455">
    <w:abstractNumId w:val="15"/>
  </w:num>
  <w:num w:numId="14" w16cid:durableId="1623995623">
    <w:abstractNumId w:val="12"/>
  </w:num>
  <w:num w:numId="15" w16cid:durableId="1097020298">
    <w:abstractNumId w:val="21"/>
  </w:num>
  <w:num w:numId="16" w16cid:durableId="1544058003">
    <w:abstractNumId w:val="16"/>
  </w:num>
  <w:num w:numId="17" w16cid:durableId="616638124">
    <w:abstractNumId w:val="14"/>
  </w:num>
  <w:num w:numId="18" w16cid:durableId="804153664">
    <w:abstractNumId w:val="3"/>
  </w:num>
  <w:num w:numId="19" w16cid:durableId="23559581">
    <w:abstractNumId w:val="22"/>
  </w:num>
  <w:num w:numId="20" w16cid:durableId="849225480">
    <w:abstractNumId w:val="8"/>
  </w:num>
  <w:num w:numId="21" w16cid:durableId="1730155321">
    <w:abstractNumId w:val="5"/>
  </w:num>
  <w:num w:numId="22" w16cid:durableId="1578635427">
    <w:abstractNumId w:val="24"/>
  </w:num>
  <w:num w:numId="23" w16cid:durableId="237325085">
    <w:abstractNumId w:val="18"/>
  </w:num>
  <w:num w:numId="24" w16cid:durableId="911744092">
    <w:abstractNumId w:val="6"/>
  </w:num>
  <w:num w:numId="25" w16cid:durableId="1050809879">
    <w:abstractNumId w:val="2"/>
  </w:num>
  <w:num w:numId="26" w16cid:durableId="8019259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8D"/>
    <w:rsid w:val="00006AD7"/>
    <w:rsid w:val="0000796B"/>
    <w:rsid w:val="00016B06"/>
    <w:rsid w:val="00021E80"/>
    <w:rsid w:val="000265B9"/>
    <w:rsid w:val="000269DE"/>
    <w:rsid w:val="00035E85"/>
    <w:rsid w:val="000424CD"/>
    <w:rsid w:val="0006467A"/>
    <w:rsid w:val="00071709"/>
    <w:rsid w:val="00084422"/>
    <w:rsid w:val="000A318B"/>
    <w:rsid w:val="000B0643"/>
    <w:rsid w:val="000D2F18"/>
    <w:rsid w:val="000D6811"/>
    <w:rsid w:val="000D76EE"/>
    <w:rsid w:val="000E40A9"/>
    <w:rsid w:val="000E5614"/>
    <w:rsid w:val="00100CD4"/>
    <w:rsid w:val="00122C5B"/>
    <w:rsid w:val="00132C5D"/>
    <w:rsid w:val="00142D68"/>
    <w:rsid w:val="00142EE0"/>
    <w:rsid w:val="001528C1"/>
    <w:rsid w:val="00162D97"/>
    <w:rsid w:val="00173E60"/>
    <w:rsid w:val="00174A47"/>
    <w:rsid w:val="00174C54"/>
    <w:rsid w:val="0018290E"/>
    <w:rsid w:val="001842BC"/>
    <w:rsid w:val="001848A4"/>
    <w:rsid w:val="001A745F"/>
    <w:rsid w:val="001B0623"/>
    <w:rsid w:val="001C69F2"/>
    <w:rsid w:val="001E267D"/>
    <w:rsid w:val="001F0EDE"/>
    <w:rsid w:val="002043B4"/>
    <w:rsid w:val="0020641A"/>
    <w:rsid w:val="002150B3"/>
    <w:rsid w:val="00221B42"/>
    <w:rsid w:val="0022635A"/>
    <w:rsid w:val="002312EB"/>
    <w:rsid w:val="00235B05"/>
    <w:rsid w:val="00240FE4"/>
    <w:rsid w:val="00242055"/>
    <w:rsid w:val="00251D1E"/>
    <w:rsid w:val="00253D1B"/>
    <w:rsid w:val="0027000F"/>
    <w:rsid w:val="00274D90"/>
    <w:rsid w:val="00275A41"/>
    <w:rsid w:val="00277696"/>
    <w:rsid w:val="00285360"/>
    <w:rsid w:val="002A38BE"/>
    <w:rsid w:val="002C3157"/>
    <w:rsid w:val="002D2BFA"/>
    <w:rsid w:val="002D6D31"/>
    <w:rsid w:val="002F313D"/>
    <w:rsid w:val="00304C26"/>
    <w:rsid w:val="00312E13"/>
    <w:rsid w:val="00315C41"/>
    <w:rsid w:val="0031662E"/>
    <w:rsid w:val="00331EF5"/>
    <w:rsid w:val="00332AA9"/>
    <w:rsid w:val="00342484"/>
    <w:rsid w:val="00351C24"/>
    <w:rsid w:val="00354B19"/>
    <w:rsid w:val="00361346"/>
    <w:rsid w:val="0037669D"/>
    <w:rsid w:val="00381D5B"/>
    <w:rsid w:val="003930BC"/>
    <w:rsid w:val="003A5A37"/>
    <w:rsid w:val="003D284F"/>
    <w:rsid w:val="00400FA6"/>
    <w:rsid w:val="00403BA1"/>
    <w:rsid w:val="004169DF"/>
    <w:rsid w:val="00437FD6"/>
    <w:rsid w:val="004405D5"/>
    <w:rsid w:val="004455F9"/>
    <w:rsid w:val="00454C76"/>
    <w:rsid w:val="00460CA5"/>
    <w:rsid w:val="00465D3B"/>
    <w:rsid w:val="0046658E"/>
    <w:rsid w:val="00484AE7"/>
    <w:rsid w:val="00485C98"/>
    <w:rsid w:val="004913B6"/>
    <w:rsid w:val="00491CAB"/>
    <w:rsid w:val="0049320A"/>
    <w:rsid w:val="004B651C"/>
    <w:rsid w:val="004C4DB6"/>
    <w:rsid w:val="004D0CDF"/>
    <w:rsid w:val="004F32C0"/>
    <w:rsid w:val="004F74D1"/>
    <w:rsid w:val="005008B8"/>
    <w:rsid w:val="00502901"/>
    <w:rsid w:val="005049C1"/>
    <w:rsid w:val="00506160"/>
    <w:rsid w:val="00507A7B"/>
    <w:rsid w:val="00513296"/>
    <w:rsid w:val="00516A54"/>
    <w:rsid w:val="00522D61"/>
    <w:rsid w:val="005270D7"/>
    <w:rsid w:val="00527DB3"/>
    <w:rsid w:val="0053064E"/>
    <w:rsid w:val="00533F2E"/>
    <w:rsid w:val="00546A88"/>
    <w:rsid w:val="00553BD3"/>
    <w:rsid w:val="0055794B"/>
    <w:rsid w:val="00563250"/>
    <w:rsid w:val="00566583"/>
    <w:rsid w:val="00587758"/>
    <w:rsid w:val="005B0BD8"/>
    <w:rsid w:val="005B38BF"/>
    <w:rsid w:val="005B6EF1"/>
    <w:rsid w:val="005C0597"/>
    <w:rsid w:val="005C69A1"/>
    <w:rsid w:val="005C7557"/>
    <w:rsid w:val="005E110E"/>
    <w:rsid w:val="005E1453"/>
    <w:rsid w:val="005E4E55"/>
    <w:rsid w:val="0060278E"/>
    <w:rsid w:val="00602BE4"/>
    <w:rsid w:val="006103B2"/>
    <w:rsid w:val="006305EA"/>
    <w:rsid w:val="0063197A"/>
    <w:rsid w:val="00637876"/>
    <w:rsid w:val="0064444C"/>
    <w:rsid w:val="006450C9"/>
    <w:rsid w:val="006463AA"/>
    <w:rsid w:val="0065416A"/>
    <w:rsid w:val="0066582B"/>
    <w:rsid w:val="00665F8C"/>
    <w:rsid w:val="00674F64"/>
    <w:rsid w:val="00695269"/>
    <w:rsid w:val="0069603A"/>
    <w:rsid w:val="006E3C48"/>
    <w:rsid w:val="00737168"/>
    <w:rsid w:val="00764125"/>
    <w:rsid w:val="00767F06"/>
    <w:rsid w:val="00781986"/>
    <w:rsid w:val="0079003B"/>
    <w:rsid w:val="0079376C"/>
    <w:rsid w:val="007A1E9E"/>
    <w:rsid w:val="007A722C"/>
    <w:rsid w:val="007B01BA"/>
    <w:rsid w:val="007B343C"/>
    <w:rsid w:val="007B6CAF"/>
    <w:rsid w:val="007B7A20"/>
    <w:rsid w:val="007C1854"/>
    <w:rsid w:val="007E409C"/>
    <w:rsid w:val="007F50BF"/>
    <w:rsid w:val="00801D6C"/>
    <w:rsid w:val="00803960"/>
    <w:rsid w:val="00831CC6"/>
    <w:rsid w:val="008561F6"/>
    <w:rsid w:val="008635A2"/>
    <w:rsid w:val="00876FB5"/>
    <w:rsid w:val="008778BA"/>
    <w:rsid w:val="00880092"/>
    <w:rsid w:val="0089084B"/>
    <w:rsid w:val="00892E1A"/>
    <w:rsid w:val="008A0DDE"/>
    <w:rsid w:val="008A5A21"/>
    <w:rsid w:val="008D1174"/>
    <w:rsid w:val="008D1981"/>
    <w:rsid w:val="008F4555"/>
    <w:rsid w:val="008F7676"/>
    <w:rsid w:val="00931473"/>
    <w:rsid w:val="0095227E"/>
    <w:rsid w:val="00970DB6"/>
    <w:rsid w:val="00971ABF"/>
    <w:rsid w:val="00976A78"/>
    <w:rsid w:val="00980F48"/>
    <w:rsid w:val="009C55FC"/>
    <w:rsid w:val="009C5752"/>
    <w:rsid w:val="00A01560"/>
    <w:rsid w:val="00A04438"/>
    <w:rsid w:val="00A06146"/>
    <w:rsid w:val="00A165C5"/>
    <w:rsid w:val="00A276E2"/>
    <w:rsid w:val="00A34268"/>
    <w:rsid w:val="00A358EE"/>
    <w:rsid w:val="00A42772"/>
    <w:rsid w:val="00A62544"/>
    <w:rsid w:val="00A803C4"/>
    <w:rsid w:val="00A87F3F"/>
    <w:rsid w:val="00AB1BAD"/>
    <w:rsid w:val="00AB3F40"/>
    <w:rsid w:val="00AB59BF"/>
    <w:rsid w:val="00AC4397"/>
    <w:rsid w:val="00AE1CA0"/>
    <w:rsid w:val="00AF77CF"/>
    <w:rsid w:val="00B05DE3"/>
    <w:rsid w:val="00B35A0E"/>
    <w:rsid w:val="00B45127"/>
    <w:rsid w:val="00B546EB"/>
    <w:rsid w:val="00B60791"/>
    <w:rsid w:val="00B66484"/>
    <w:rsid w:val="00B83460"/>
    <w:rsid w:val="00B942A0"/>
    <w:rsid w:val="00B95993"/>
    <w:rsid w:val="00BA686A"/>
    <w:rsid w:val="00BB04BD"/>
    <w:rsid w:val="00BC640E"/>
    <w:rsid w:val="00BE2ED9"/>
    <w:rsid w:val="00BE30F9"/>
    <w:rsid w:val="00BF575C"/>
    <w:rsid w:val="00C35B00"/>
    <w:rsid w:val="00C45D32"/>
    <w:rsid w:val="00C51C5E"/>
    <w:rsid w:val="00C535BF"/>
    <w:rsid w:val="00C74FFB"/>
    <w:rsid w:val="00C821D0"/>
    <w:rsid w:val="00C862C3"/>
    <w:rsid w:val="00C90C06"/>
    <w:rsid w:val="00C951E8"/>
    <w:rsid w:val="00C976E8"/>
    <w:rsid w:val="00CA1674"/>
    <w:rsid w:val="00CA6019"/>
    <w:rsid w:val="00CB05AC"/>
    <w:rsid w:val="00CB6A94"/>
    <w:rsid w:val="00CE1070"/>
    <w:rsid w:val="00CE35B8"/>
    <w:rsid w:val="00CF111F"/>
    <w:rsid w:val="00CF70BA"/>
    <w:rsid w:val="00D0408D"/>
    <w:rsid w:val="00D133D9"/>
    <w:rsid w:val="00D2128F"/>
    <w:rsid w:val="00D26691"/>
    <w:rsid w:val="00D539E4"/>
    <w:rsid w:val="00D560F0"/>
    <w:rsid w:val="00D568E8"/>
    <w:rsid w:val="00D6589B"/>
    <w:rsid w:val="00D77B17"/>
    <w:rsid w:val="00D930BD"/>
    <w:rsid w:val="00DA0B04"/>
    <w:rsid w:val="00DA186E"/>
    <w:rsid w:val="00DA50E7"/>
    <w:rsid w:val="00DC1CC4"/>
    <w:rsid w:val="00DF2EF0"/>
    <w:rsid w:val="00DF5F87"/>
    <w:rsid w:val="00E062E0"/>
    <w:rsid w:val="00E3241B"/>
    <w:rsid w:val="00E341F7"/>
    <w:rsid w:val="00E379E4"/>
    <w:rsid w:val="00E40133"/>
    <w:rsid w:val="00E47F35"/>
    <w:rsid w:val="00E551C4"/>
    <w:rsid w:val="00E57BF0"/>
    <w:rsid w:val="00E70062"/>
    <w:rsid w:val="00E74C84"/>
    <w:rsid w:val="00E77E8F"/>
    <w:rsid w:val="00E8791A"/>
    <w:rsid w:val="00E93F49"/>
    <w:rsid w:val="00E9436C"/>
    <w:rsid w:val="00E94B47"/>
    <w:rsid w:val="00E96CEB"/>
    <w:rsid w:val="00E96F90"/>
    <w:rsid w:val="00EA4DD7"/>
    <w:rsid w:val="00EC2BC9"/>
    <w:rsid w:val="00EC3A66"/>
    <w:rsid w:val="00ED0204"/>
    <w:rsid w:val="00EE334C"/>
    <w:rsid w:val="00EF5F31"/>
    <w:rsid w:val="00F03D85"/>
    <w:rsid w:val="00F070BD"/>
    <w:rsid w:val="00F24F63"/>
    <w:rsid w:val="00F3031B"/>
    <w:rsid w:val="00F40EE1"/>
    <w:rsid w:val="00F47ED1"/>
    <w:rsid w:val="00F5705F"/>
    <w:rsid w:val="00F8418E"/>
    <w:rsid w:val="00F94EB0"/>
    <w:rsid w:val="00FA1276"/>
    <w:rsid w:val="00FA4D51"/>
    <w:rsid w:val="00FA7B38"/>
    <w:rsid w:val="00FB47F7"/>
    <w:rsid w:val="00FC4BE1"/>
    <w:rsid w:val="00FD7772"/>
    <w:rsid w:val="00FD7F32"/>
    <w:rsid w:val="00FF060F"/>
    <w:rsid w:val="00FF5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523FD"/>
  <w15:chartTrackingRefBased/>
  <w15:docId w15:val="{623BB605-BE78-4FB4-8C25-8FBD5511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50"/>
    <w:rPr>
      <w:rFonts w:ascii="Arial" w:hAnsi="Arial"/>
    </w:rPr>
  </w:style>
  <w:style w:type="paragraph" w:styleId="Heading1">
    <w:name w:val="heading 1"/>
    <w:basedOn w:val="Normal"/>
    <w:next w:val="Normal"/>
    <w:link w:val="Heading1Char"/>
    <w:uiPriority w:val="9"/>
    <w:qFormat/>
    <w:rsid w:val="00563250"/>
    <w:pPr>
      <w:keepNext/>
      <w:keepLines/>
      <w:spacing w:before="240" w:after="0"/>
      <w:outlineLvl w:val="0"/>
    </w:pPr>
    <w:rPr>
      <w:rFonts w:eastAsiaTheme="majorEastAsia" w:cstheme="majorBidi"/>
      <w:caps/>
      <w:color w:val="420C9D"/>
      <w:sz w:val="40"/>
      <w:szCs w:val="32"/>
    </w:rPr>
  </w:style>
  <w:style w:type="paragraph" w:styleId="Heading2">
    <w:name w:val="heading 2"/>
    <w:basedOn w:val="Normal"/>
    <w:next w:val="Normal"/>
    <w:link w:val="Heading2Char"/>
    <w:uiPriority w:val="9"/>
    <w:unhideWhenUsed/>
    <w:qFormat/>
    <w:rsid w:val="00563250"/>
    <w:pPr>
      <w:keepNext/>
      <w:keepLines/>
      <w:spacing w:before="40" w:after="0"/>
      <w:outlineLvl w:val="1"/>
    </w:pPr>
    <w:rPr>
      <w:rFonts w:eastAsiaTheme="majorEastAsia" w:cstheme="majorBidi"/>
      <w:color w:val="420C9D"/>
      <w:sz w:val="28"/>
      <w:szCs w:val="26"/>
    </w:rPr>
  </w:style>
  <w:style w:type="paragraph" w:styleId="Heading3">
    <w:name w:val="heading 3"/>
    <w:basedOn w:val="Normal"/>
    <w:next w:val="Normal"/>
    <w:link w:val="Heading3Char"/>
    <w:uiPriority w:val="9"/>
    <w:unhideWhenUsed/>
    <w:qFormat/>
    <w:rsid w:val="00DF5F87"/>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F87"/>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DF5F87"/>
    <w:rPr>
      <w:rFonts w:ascii="Arial" w:hAnsi="Arial"/>
      <w:sz w:val="20"/>
    </w:rPr>
  </w:style>
  <w:style w:type="paragraph" w:styleId="Footer">
    <w:name w:val="footer"/>
    <w:basedOn w:val="Normal"/>
    <w:link w:val="FooterChar"/>
    <w:uiPriority w:val="99"/>
    <w:unhideWhenUsed/>
    <w:rsid w:val="00DF5F87"/>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DF5F87"/>
    <w:rPr>
      <w:rFonts w:ascii="Arial" w:hAnsi="Arial"/>
      <w:sz w:val="20"/>
    </w:rPr>
  </w:style>
  <w:style w:type="character" w:styleId="IntenseReference">
    <w:name w:val="Intense Reference"/>
    <w:basedOn w:val="DefaultParagraphFont"/>
    <w:uiPriority w:val="32"/>
    <w:rsid w:val="00DF5F87"/>
    <w:rPr>
      <w:rFonts w:ascii="Arial" w:hAnsi="Arial"/>
      <w:b/>
      <w:bCs/>
      <w:smallCaps/>
      <w:color w:val="420C9D"/>
      <w:spacing w:val="5"/>
    </w:rPr>
  </w:style>
  <w:style w:type="character" w:customStyle="1" w:styleId="Heading1Char">
    <w:name w:val="Heading 1 Char"/>
    <w:basedOn w:val="DefaultParagraphFont"/>
    <w:link w:val="Heading1"/>
    <w:uiPriority w:val="9"/>
    <w:rsid w:val="00563250"/>
    <w:rPr>
      <w:rFonts w:ascii="Arial" w:eastAsiaTheme="majorEastAsia" w:hAnsi="Arial" w:cstheme="majorBidi"/>
      <w:caps/>
      <w:color w:val="420C9D"/>
      <w:sz w:val="40"/>
      <w:szCs w:val="32"/>
    </w:rPr>
  </w:style>
  <w:style w:type="character" w:styleId="SubtleReference">
    <w:name w:val="Subtle Reference"/>
    <w:basedOn w:val="DefaultParagraphFont"/>
    <w:uiPriority w:val="31"/>
    <w:rsid w:val="00DF5F87"/>
    <w:rPr>
      <w:rFonts w:ascii="Arial" w:hAnsi="Arial"/>
      <w:smallCaps/>
      <w:color w:val="5A5A5A" w:themeColor="text1" w:themeTint="A5"/>
    </w:rPr>
  </w:style>
  <w:style w:type="paragraph" w:styleId="Title">
    <w:name w:val="Title"/>
    <w:basedOn w:val="Normal"/>
    <w:next w:val="Normal"/>
    <w:link w:val="TitleChar"/>
    <w:uiPriority w:val="10"/>
    <w:qFormat/>
    <w:rsid w:val="00563250"/>
    <w:pPr>
      <w:spacing w:after="0" w:line="240" w:lineRule="auto"/>
      <w:contextualSpacing/>
    </w:pPr>
    <w:rPr>
      <w:rFonts w:ascii="Arial Black" w:eastAsiaTheme="majorEastAsia" w:hAnsi="Arial Black" w:cstheme="majorBidi"/>
      <w:color w:val="420C9D"/>
      <w:spacing w:val="-10"/>
      <w:kern w:val="28"/>
      <w:sz w:val="80"/>
      <w:szCs w:val="56"/>
    </w:rPr>
  </w:style>
  <w:style w:type="character" w:customStyle="1" w:styleId="TitleChar">
    <w:name w:val="Title Char"/>
    <w:basedOn w:val="DefaultParagraphFont"/>
    <w:link w:val="Title"/>
    <w:uiPriority w:val="10"/>
    <w:rsid w:val="00563250"/>
    <w:rPr>
      <w:rFonts w:ascii="Arial Black" w:eastAsiaTheme="majorEastAsia" w:hAnsi="Arial Black" w:cstheme="majorBidi"/>
      <w:color w:val="420C9D"/>
      <w:spacing w:val="-10"/>
      <w:kern w:val="28"/>
      <w:sz w:val="80"/>
      <w:szCs w:val="56"/>
    </w:rPr>
  </w:style>
  <w:style w:type="character" w:customStyle="1" w:styleId="Heading2Char">
    <w:name w:val="Heading 2 Char"/>
    <w:basedOn w:val="DefaultParagraphFont"/>
    <w:link w:val="Heading2"/>
    <w:uiPriority w:val="9"/>
    <w:rsid w:val="00563250"/>
    <w:rPr>
      <w:rFonts w:ascii="Arial" w:eastAsiaTheme="majorEastAsia" w:hAnsi="Arial" w:cstheme="majorBidi"/>
      <w:color w:val="420C9D"/>
      <w:sz w:val="28"/>
      <w:szCs w:val="26"/>
    </w:rPr>
  </w:style>
  <w:style w:type="character" w:styleId="Emphasis">
    <w:name w:val="Emphasis"/>
    <w:basedOn w:val="DefaultParagraphFont"/>
    <w:uiPriority w:val="20"/>
    <w:rsid w:val="00563250"/>
    <w:rPr>
      <w:rFonts w:ascii="Arial" w:hAnsi="Arial"/>
      <w:i/>
      <w:iCs/>
      <w:caps w:val="0"/>
      <w:smallCaps w:val="0"/>
      <w:color w:val="000000" w:themeColor="text1"/>
      <w:sz w:val="22"/>
    </w:rPr>
  </w:style>
  <w:style w:type="paragraph" w:styleId="IntenseQuote">
    <w:name w:val="Intense Quote"/>
    <w:basedOn w:val="Normal"/>
    <w:next w:val="Normal"/>
    <w:link w:val="IntenseQuoteChar"/>
    <w:uiPriority w:val="30"/>
    <w:rsid w:val="00DF5F87"/>
    <w:pPr>
      <w:pBdr>
        <w:top w:val="single" w:sz="4" w:space="10" w:color="420C9D" w:themeColor="accent1"/>
        <w:bottom w:val="single" w:sz="4" w:space="10" w:color="420C9D" w:themeColor="accent1"/>
      </w:pBdr>
      <w:spacing w:before="360" w:after="360"/>
      <w:ind w:left="864" w:right="864"/>
      <w:jc w:val="center"/>
    </w:pPr>
    <w:rPr>
      <w:i/>
      <w:iCs/>
      <w:color w:val="000000" w:themeColor="text1"/>
    </w:rPr>
  </w:style>
  <w:style w:type="paragraph" w:styleId="NoSpacing">
    <w:name w:val="No Spacing"/>
    <w:uiPriority w:val="1"/>
    <w:rsid w:val="00DF5F87"/>
    <w:pPr>
      <w:spacing w:after="0" w:line="240" w:lineRule="auto"/>
    </w:pPr>
    <w:rPr>
      <w:rFonts w:ascii="Arial" w:hAnsi="Arial"/>
    </w:rPr>
  </w:style>
  <w:style w:type="character" w:customStyle="1" w:styleId="Heading3Char">
    <w:name w:val="Heading 3 Char"/>
    <w:basedOn w:val="DefaultParagraphFont"/>
    <w:link w:val="Heading3"/>
    <w:uiPriority w:val="9"/>
    <w:rsid w:val="00DF5F87"/>
    <w:rPr>
      <w:rFonts w:ascii="Arial" w:eastAsiaTheme="majorEastAsia" w:hAnsi="Arial" w:cstheme="majorBidi"/>
      <w:b/>
      <w:color w:val="000000" w:themeColor="text1"/>
      <w:sz w:val="24"/>
      <w:szCs w:val="24"/>
    </w:rPr>
  </w:style>
  <w:style w:type="character" w:customStyle="1" w:styleId="IntenseQuoteChar">
    <w:name w:val="Intense Quote Char"/>
    <w:basedOn w:val="DefaultParagraphFont"/>
    <w:link w:val="IntenseQuote"/>
    <w:uiPriority w:val="30"/>
    <w:rsid w:val="00DF5F87"/>
    <w:rPr>
      <w:rFonts w:ascii="Arial" w:hAnsi="Arial"/>
      <w:i/>
      <w:iCs/>
      <w:color w:val="000000" w:themeColor="text1"/>
    </w:rPr>
  </w:style>
  <w:style w:type="paragraph" w:styleId="NormalWeb">
    <w:name w:val="Normal (Web)"/>
    <w:basedOn w:val="Normal"/>
    <w:uiPriority w:val="99"/>
    <w:unhideWhenUsed/>
    <w:rsid w:val="00D040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0408D"/>
    <w:rPr>
      <w:b/>
      <w:bCs/>
    </w:rPr>
  </w:style>
  <w:style w:type="character" w:customStyle="1" w:styleId="normaltextrun">
    <w:name w:val="normaltextrun"/>
    <w:basedOn w:val="DefaultParagraphFont"/>
    <w:rsid w:val="00D0408D"/>
  </w:style>
  <w:style w:type="paragraph" w:styleId="ListParagraph">
    <w:name w:val="List Paragraph"/>
    <w:basedOn w:val="Normal"/>
    <w:uiPriority w:val="34"/>
    <w:qFormat/>
    <w:rsid w:val="00D0408D"/>
    <w:pPr>
      <w:suppressAutoHyphens/>
      <w:autoSpaceDN w:val="0"/>
      <w:spacing w:line="249" w:lineRule="auto"/>
      <w:ind w:left="720"/>
      <w:contextualSpacing/>
    </w:pPr>
    <w:rPr>
      <w:rFonts w:ascii="Calibri" w:eastAsia="Calibri" w:hAnsi="Calibri" w:cs="Times New Roman"/>
    </w:rPr>
  </w:style>
  <w:style w:type="character" w:styleId="Hyperlink">
    <w:name w:val="Hyperlink"/>
    <w:rsid w:val="00D0408D"/>
    <w:rPr>
      <w:color w:val="0563C1"/>
      <w:u w:val="single"/>
    </w:rPr>
  </w:style>
  <w:style w:type="character" w:styleId="CommentReference">
    <w:name w:val="annotation reference"/>
    <w:basedOn w:val="DefaultParagraphFont"/>
    <w:uiPriority w:val="99"/>
    <w:semiHidden/>
    <w:unhideWhenUsed/>
    <w:rsid w:val="008778BA"/>
    <w:rPr>
      <w:sz w:val="16"/>
      <w:szCs w:val="16"/>
    </w:rPr>
  </w:style>
  <w:style w:type="paragraph" w:styleId="CommentText">
    <w:name w:val="annotation text"/>
    <w:basedOn w:val="Normal"/>
    <w:link w:val="CommentTextChar"/>
    <w:uiPriority w:val="99"/>
    <w:unhideWhenUsed/>
    <w:rsid w:val="008778BA"/>
    <w:pPr>
      <w:spacing w:line="240" w:lineRule="auto"/>
    </w:pPr>
    <w:rPr>
      <w:sz w:val="20"/>
      <w:szCs w:val="20"/>
    </w:rPr>
  </w:style>
  <w:style w:type="character" w:customStyle="1" w:styleId="CommentTextChar">
    <w:name w:val="Comment Text Char"/>
    <w:basedOn w:val="DefaultParagraphFont"/>
    <w:link w:val="CommentText"/>
    <w:uiPriority w:val="99"/>
    <w:rsid w:val="008778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778BA"/>
    <w:rPr>
      <w:b/>
      <w:bCs/>
    </w:rPr>
  </w:style>
  <w:style w:type="character" w:customStyle="1" w:styleId="CommentSubjectChar">
    <w:name w:val="Comment Subject Char"/>
    <w:basedOn w:val="CommentTextChar"/>
    <w:link w:val="CommentSubject"/>
    <w:uiPriority w:val="99"/>
    <w:semiHidden/>
    <w:rsid w:val="008778BA"/>
    <w:rPr>
      <w:rFonts w:ascii="Arial" w:hAnsi="Arial"/>
      <w:b/>
      <w:bCs/>
      <w:sz w:val="20"/>
      <w:szCs w:val="20"/>
    </w:rPr>
  </w:style>
  <w:style w:type="table" w:styleId="TableGrid">
    <w:name w:val="Table Grid"/>
    <w:basedOn w:val="TableNormal"/>
    <w:uiPriority w:val="39"/>
    <w:rsid w:val="0073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0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FA6"/>
    <w:rPr>
      <w:rFonts w:ascii="Segoe UI" w:hAnsi="Segoe UI" w:cs="Segoe UI"/>
      <w:sz w:val="18"/>
      <w:szCs w:val="18"/>
    </w:rPr>
  </w:style>
  <w:style w:type="character" w:customStyle="1" w:styleId="cf01">
    <w:name w:val="cf01"/>
    <w:basedOn w:val="DefaultParagraphFont"/>
    <w:rsid w:val="00522D61"/>
    <w:rPr>
      <w:rFonts w:ascii="Segoe UI" w:hAnsi="Segoe UI" w:cs="Segoe UI" w:hint="default"/>
      <w:sz w:val="18"/>
      <w:szCs w:val="18"/>
    </w:rPr>
  </w:style>
  <w:style w:type="character" w:styleId="UnresolvedMention">
    <w:name w:val="Unresolved Mention"/>
    <w:basedOn w:val="DefaultParagraphFont"/>
    <w:uiPriority w:val="99"/>
    <w:semiHidden/>
    <w:unhideWhenUsed/>
    <w:rsid w:val="00A42772"/>
    <w:rPr>
      <w:color w:val="605E5C"/>
      <w:shd w:val="clear" w:color="auto" w:fill="E1DFDD"/>
    </w:rPr>
  </w:style>
  <w:style w:type="paragraph" w:styleId="Revision">
    <w:name w:val="Revision"/>
    <w:hidden/>
    <w:uiPriority w:val="99"/>
    <w:semiHidden/>
    <w:rsid w:val="00132C5D"/>
    <w:pPr>
      <w:spacing w:after="0" w:line="240" w:lineRule="auto"/>
    </w:pPr>
    <w:rPr>
      <w:rFonts w:ascii="Arial" w:hAnsi="Arial"/>
    </w:rPr>
  </w:style>
  <w:style w:type="paragraph" w:customStyle="1" w:styleId="Default">
    <w:name w:val="Default"/>
    <w:rsid w:val="007A722C"/>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7235">
      <w:bodyDiv w:val="1"/>
      <w:marLeft w:val="0"/>
      <w:marRight w:val="0"/>
      <w:marTop w:val="0"/>
      <w:marBottom w:val="0"/>
      <w:divBdr>
        <w:top w:val="none" w:sz="0" w:space="0" w:color="auto"/>
        <w:left w:val="none" w:sz="0" w:space="0" w:color="auto"/>
        <w:bottom w:val="none" w:sz="0" w:space="0" w:color="auto"/>
        <w:right w:val="none" w:sz="0" w:space="0" w:color="auto"/>
      </w:divBdr>
    </w:div>
    <w:div w:id="178544479">
      <w:bodyDiv w:val="1"/>
      <w:marLeft w:val="0"/>
      <w:marRight w:val="0"/>
      <w:marTop w:val="0"/>
      <w:marBottom w:val="0"/>
      <w:divBdr>
        <w:top w:val="none" w:sz="0" w:space="0" w:color="auto"/>
        <w:left w:val="none" w:sz="0" w:space="0" w:color="auto"/>
        <w:bottom w:val="none" w:sz="0" w:space="0" w:color="auto"/>
        <w:right w:val="none" w:sz="0" w:space="0" w:color="auto"/>
      </w:divBdr>
    </w:div>
    <w:div w:id="292641058">
      <w:bodyDiv w:val="1"/>
      <w:marLeft w:val="0"/>
      <w:marRight w:val="0"/>
      <w:marTop w:val="0"/>
      <w:marBottom w:val="0"/>
      <w:divBdr>
        <w:top w:val="none" w:sz="0" w:space="0" w:color="auto"/>
        <w:left w:val="none" w:sz="0" w:space="0" w:color="auto"/>
        <w:bottom w:val="none" w:sz="0" w:space="0" w:color="auto"/>
        <w:right w:val="none" w:sz="0" w:space="0" w:color="auto"/>
      </w:divBdr>
    </w:div>
    <w:div w:id="806050740">
      <w:bodyDiv w:val="1"/>
      <w:marLeft w:val="0"/>
      <w:marRight w:val="0"/>
      <w:marTop w:val="0"/>
      <w:marBottom w:val="0"/>
      <w:divBdr>
        <w:top w:val="none" w:sz="0" w:space="0" w:color="auto"/>
        <w:left w:val="none" w:sz="0" w:space="0" w:color="auto"/>
        <w:bottom w:val="none" w:sz="0" w:space="0" w:color="auto"/>
        <w:right w:val="none" w:sz="0" w:space="0" w:color="auto"/>
      </w:divBdr>
    </w:div>
    <w:div w:id="1083529236">
      <w:bodyDiv w:val="1"/>
      <w:marLeft w:val="0"/>
      <w:marRight w:val="0"/>
      <w:marTop w:val="0"/>
      <w:marBottom w:val="0"/>
      <w:divBdr>
        <w:top w:val="none" w:sz="0" w:space="0" w:color="auto"/>
        <w:left w:val="none" w:sz="0" w:space="0" w:color="auto"/>
        <w:bottom w:val="none" w:sz="0" w:space="0" w:color="auto"/>
        <w:right w:val="none" w:sz="0" w:space="0" w:color="auto"/>
      </w:divBdr>
    </w:div>
    <w:div w:id="18512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Mckellar\Downloads\WC_Head%20Office_Headed%20Paper.dotx" TargetMode="External"/></Relationships>
</file>

<file path=word/theme/theme1.xml><?xml version="1.0" encoding="utf-8"?>
<a:theme xmlns:a="http://schemas.openxmlformats.org/drawingml/2006/main" name="Office Theme">
  <a:themeElements>
    <a:clrScheme name="Waverley Care">
      <a:dk1>
        <a:sysClr val="windowText" lastClr="000000"/>
      </a:dk1>
      <a:lt1>
        <a:sysClr val="window" lastClr="FFFFFF"/>
      </a:lt1>
      <a:dk2>
        <a:srgbClr val="44546A"/>
      </a:dk2>
      <a:lt2>
        <a:srgbClr val="FAF6E7"/>
      </a:lt2>
      <a:accent1>
        <a:srgbClr val="420C9D"/>
      </a:accent1>
      <a:accent2>
        <a:srgbClr val="F6C032"/>
      </a:accent2>
      <a:accent3>
        <a:srgbClr val="E55405"/>
      </a:accent3>
      <a:accent4>
        <a:srgbClr val="C275DA"/>
      </a:accent4>
      <a:accent5>
        <a:srgbClr val="0C211B"/>
      </a:accent5>
      <a:accent6>
        <a:srgbClr val="000000"/>
      </a:accent6>
      <a:hlink>
        <a:srgbClr val="420C9D"/>
      </a:hlink>
      <a:folHlink>
        <a:srgbClr val="C275DA"/>
      </a:folHlink>
    </a:clrScheme>
    <a:fontScheme name="Waverley 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52E8E338B9441898E6BF7BE86A124" ma:contentTypeVersion="11" ma:contentTypeDescription="Create a new document." ma:contentTypeScope="" ma:versionID="8363b05f05eb867f0c151fcb97465a8a">
  <xsd:schema xmlns:xsd="http://www.w3.org/2001/XMLSchema" xmlns:xs="http://www.w3.org/2001/XMLSchema" xmlns:p="http://schemas.microsoft.com/office/2006/metadata/properties" xmlns:ns2="16b8c27b-b13c-49b3-88a4-e7cf23923cb2" xmlns:ns3="80b809ac-84f6-4b47-950b-dc05911ed80c" targetNamespace="http://schemas.microsoft.com/office/2006/metadata/properties" ma:root="true" ma:fieldsID="b9f17321d83540d4b427e0e49c289fb7" ns2:_="" ns3:_="">
    <xsd:import namespace="16b8c27b-b13c-49b3-88a4-e7cf23923cb2"/>
    <xsd:import namespace="80b809ac-84f6-4b47-950b-dc05911ed80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8c27b-b13c-49b3-88a4-e7cf23923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140378-27d9-415a-972b-373a10988e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809ac-84f6-4b47-950b-dc05911ed8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58703-7f92-4367-802b-0856fbad7ccb}" ma:internalName="TaxCatchAll" ma:showField="CatchAllData" ma:web="80b809ac-84f6-4b47-950b-dc05911ed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B8816-B799-433D-82D5-41AC36842243}">
  <ds:schemaRefs>
    <ds:schemaRef ds:uri="http://schemas.microsoft.com/sharepoint/v3/contenttype/forms"/>
  </ds:schemaRefs>
</ds:datastoreItem>
</file>

<file path=customXml/itemProps2.xml><?xml version="1.0" encoding="utf-8"?>
<ds:datastoreItem xmlns:ds="http://schemas.openxmlformats.org/officeDocument/2006/customXml" ds:itemID="{DFC372EE-C483-4D96-A418-A8A2BF02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8c27b-b13c-49b3-88a4-e7cf23923cb2"/>
    <ds:schemaRef ds:uri="80b809ac-84f6-4b47-950b-dc05911ed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WC_Head Office_Headed Paper</Template>
  <TotalTime>4</TotalTime>
  <Pages>3</Pages>
  <Words>947</Words>
  <Characters>5338</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Talbot</dc:creator>
  <cp:keywords/>
  <dc:description/>
  <cp:lastModifiedBy>Laura Brodie</cp:lastModifiedBy>
  <cp:revision>5</cp:revision>
  <cp:lastPrinted>2026-01-16T12:32:00Z</cp:lastPrinted>
  <dcterms:created xsi:type="dcterms:W3CDTF">2026-01-16T12:30:00Z</dcterms:created>
  <dcterms:modified xsi:type="dcterms:W3CDTF">2026-01-16T12:34:00Z</dcterms:modified>
</cp:coreProperties>
</file>